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40765F" w14:textId="77777777" w:rsidR="00AF1FA4" w:rsidRDefault="004E02F2">
      <w:pPr>
        <w:spacing w:line="276" w:lineRule="auto"/>
        <w:jc w:val="both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Self-</w:t>
      </w:r>
      <w:proofErr w:type="spellStart"/>
      <w:r>
        <w:rPr>
          <w:rFonts w:ascii="Arial" w:eastAsia="Arial" w:hAnsi="Arial" w:cs="Arial"/>
          <w:b/>
        </w:rPr>
        <w:t>organogenesis</w:t>
      </w:r>
      <w:proofErr w:type="spellEnd"/>
      <w:r>
        <w:rPr>
          <w:rFonts w:ascii="Arial" w:eastAsia="Arial" w:hAnsi="Arial" w:cs="Arial"/>
          <w:b/>
        </w:rPr>
        <w:t xml:space="preserve"> </w:t>
      </w:r>
      <w:proofErr w:type="spellStart"/>
      <w:r>
        <w:rPr>
          <w:rFonts w:ascii="Arial" w:eastAsia="Arial" w:hAnsi="Arial" w:cs="Arial"/>
          <w:b/>
        </w:rPr>
        <w:t>from</w:t>
      </w:r>
      <w:proofErr w:type="spellEnd"/>
      <w:r>
        <w:rPr>
          <w:rFonts w:ascii="Arial" w:eastAsia="Arial" w:hAnsi="Arial" w:cs="Arial"/>
          <w:b/>
        </w:rPr>
        <w:t xml:space="preserve"> 2D </w:t>
      </w:r>
      <w:proofErr w:type="spellStart"/>
      <w:r>
        <w:rPr>
          <w:rFonts w:ascii="Arial" w:eastAsia="Arial" w:hAnsi="Arial" w:cs="Arial"/>
          <w:b/>
        </w:rPr>
        <w:t>micropatterns</w:t>
      </w:r>
      <w:proofErr w:type="spellEnd"/>
      <w:r>
        <w:rPr>
          <w:rFonts w:ascii="Arial" w:eastAsia="Arial" w:hAnsi="Arial" w:cs="Arial"/>
          <w:b/>
        </w:rPr>
        <w:t xml:space="preserve"> to 3D </w:t>
      </w:r>
      <w:proofErr w:type="spellStart"/>
      <w:r>
        <w:rPr>
          <w:rFonts w:ascii="Arial" w:eastAsia="Arial" w:hAnsi="Arial" w:cs="Arial"/>
          <w:b/>
        </w:rPr>
        <w:t>biomimetic</w:t>
      </w:r>
      <w:proofErr w:type="spellEnd"/>
      <w:r>
        <w:rPr>
          <w:rFonts w:ascii="Arial" w:eastAsia="Arial" w:hAnsi="Arial" w:cs="Arial"/>
          <w:b/>
        </w:rPr>
        <w:t xml:space="preserve"> </w:t>
      </w:r>
      <w:proofErr w:type="spellStart"/>
      <w:r>
        <w:rPr>
          <w:rFonts w:ascii="Arial" w:eastAsia="Arial" w:hAnsi="Arial" w:cs="Arial"/>
          <w:b/>
        </w:rPr>
        <w:t>biliary</w:t>
      </w:r>
      <w:proofErr w:type="spellEnd"/>
      <w:r>
        <w:rPr>
          <w:rFonts w:ascii="Arial" w:eastAsia="Arial" w:hAnsi="Arial" w:cs="Arial"/>
          <w:b/>
        </w:rPr>
        <w:t xml:space="preserve"> </w:t>
      </w:r>
      <w:proofErr w:type="spellStart"/>
      <w:r>
        <w:rPr>
          <w:rFonts w:ascii="Arial" w:eastAsia="Arial" w:hAnsi="Arial" w:cs="Arial"/>
          <w:b/>
        </w:rPr>
        <w:t>trees</w:t>
      </w:r>
      <w:proofErr w:type="spellEnd"/>
    </w:p>
    <w:p w14:paraId="7D09D33B" w14:textId="77777777" w:rsidR="00AF1FA4" w:rsidRDefault="004E02F2">
      <w:pPr>
        <w:spacing w:line="276" w:lineRule="auto"/>
        <w:jc w:val="both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</w:rPr>
        <w:t>Supplementary</w:t>
      </w:r>
      <w:proofErr w:type="spellEnd"/>
      <w:r>
        <w:rPr>
          <w:rFonts w:ascii="Arial" w:eastAsia="Arial" w:hAnsi="Arial" w:cs="Arial"/>
        </w:rPr>
        <w:t xml:space="preserve"> information</w:t>
      </w:r>
    </w:p>
    <w:p w14:paraId="7CF96B87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079F05DE" w14:textId="77777777" w:rsidR="00AF1FA4" w:rsidRDefault="004E02F2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Emilie Gontran</w:t>
      </w:r>
      <w:r>
        <w:rPr>
          <w:rFonts w:ascii="Arial" w:eastAsia="Arial" w:hAnsi="Arial" w:cs="Arial"/>
          <w:vertAlign w:val="superscript"/>
        </w:rPr>
        <w:t>1,2*</w:t>
      </w:r>
      <w:r>
        <w:rPr>
          <w:rFonts w:ascii="Arial" w:eastAsia="Arial" w:hAnsi="Arial" w:cs="Arial"/>
        </w:rPr>
        <w:t>, Lorena Loarca</w:t>
      </w:r>
      <w:r>
        <w:rPr>
          <w:rFonts w:ascii="Arial" w:eastAsia="Arial" w:hAnsi="Arial" w:cs="Arial"/>
          <w:vertAlign w:val="superscript"/>
        </w:rPr>
        <w:t>1*</w:t>
      </w:r>
      <w:r>
        <w:rPr>
          <w:rFonts w:ascii="Arial" w:eastAsia="Arial" w:hAnsi="Arial" w:cs="Arial"/>
        </w:rPr>
        <w:t>, Cyrille El Kassis</w:t>
      </w:r>
      <w:r>
        <w:rPr>
          <w:rFonts w:ascii="Arial" w:eastAsia="Arial" w:hAnsi="Arial" w:cs="Arial"/>
          <w:vertAlign w:val="superscript"/>
        </w:rPr>
        <w:t>1</w:t>
      </w:r>
      <w:r>
        <w:rPr>
          <w:rFonts w:ascii="Arial" w:eastAsia="Arial" w:hAnsi="Arial" w:cs="Arial"/>
        </w:rPr>
        <w:t>, Latifa Bouzhir</w:t>
      </w:r>
      <w:r>
        <w:rPr>
          <w:rFonts w:ascii="Arial" w:eastAsia="Arial" w:hAnsi="Arial" w:cs="Arial"/>
          <w:vertAlign w:val="superscript"/>
        </w:rPr>
        <w:t>1</w:t>
      </w:r>
      <w:r>
        <w:rPr>
          <w:rFonts w:ascii="Arial" w:eastAsia="Arial" w:hAnsi="Arial" w:cs="Arial"/>
        </w:rPr>
        <w:t xml:space="preserve">, </w:t>
      </w:r>
      <w:proofErr w:type="spellStart"/>
      <w:r>
        <w:rPr>
          <w:rFonts w:ascii="Arial" w:eastAsia="Arial" w:hAnsi="Arial" w:cs="Arial"/>
        </w:rPr>
        <w:t>Dmitry</w:t>
      </w:r>
      <w:proofErr w:type="spellEnd"/>
      <w:r>
        <w:rPr>
          <w:rFonts w:ascii="Arial" w:eastAsia="Arial" w:hAnsi="Arial" w:cs="Arial"/>
        </w:rPr>
        <w:t xml:space="preserve"> Ayollo</w:t>
      </w:r>
      <w:r>
        <w:rPr>
          <w:rFonts w:ascii="Arial" w:eastAsia="Arial" w:hAnsi="Arial" w:cs="Arial"/>
          <w:vertAlign w:val="superscript"/>
        </w:rPr>
        <w:t>3,4,5</w:t>
      </w:r>
      <w:r>
        <w:rPr>
          <w:rFonts w:ascii="Arial" w:eastAsia="Arial" w:hAnsi="Arial" w:cs="Arial"/>
        </w:rPr>
        <w:t>, Elsa Mazari-Arrighi</w:t>
      </w:r>
      <w:r>
        <w:rPr>
          <w:rFonts w:ascii="Arial" w:eastAsia="Arial" w:hAnsi="Arial" w:cs="Arial"/>
          <w:vertAlign w:val="superscript"/>
        </w:rPr>
        <w:t>3,4,5</w:t>
      </w:r>
      <w:r>
        <w:rPr>
          <w:rFonts w:ascii="Arial" w:eastAsia="Arial" w:hAnsi="Arial" w:cs="Arial"/>
        </w:rPr>
        <w:t>, Alexandra Fuchs</w:t>
      </w:r>
      <w:r>
        <w:rPr>
          <w:rFonts w:ascii="Arial" w:eastAsia="Arial" w:hAnsi="Arial" w:cs="Arial"/>
          <w:vertAlign w:val="superscript"/>
        </w:rPr>
        <w:t>3,4,5</w:t>
      </w:r>
      <w:r>
        <w:rPr>
          <w:rFonts w:ascii="Arial" w:eastAsia="Arial" w:hAnsi="Arial" w:cs="Arial"/>
        </w:rPr>
        <w:t>, Pascale Dupuis-Williams</w:t>
      </w:r>
      <w:r>
        <w:rPr>
          <w:rFonts w:ascii="Arial" w:eastAsia="Arial" w:hAnsi="Arial" w:cs="Arial"/>
          <w:vertAlign w:val="superscript"/>
        </w:rPr>
        <w:t>1,6</w:t>
      </w:r>
      <w:r>
        <w:rPr>
          <w:rFonts w:ascii="Arial" w:eastAsia="Arial" w:hAnsi="Arial" w:cs="Arial"/>
        </w:rPr>
        <w:t>**</w:t>
      </w:r>
    </w:p>
    <w:p w14:paraId="7AB0D7CF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6D5408F2" w14:textId="77777777" w:rsidR="00AF1FA4" w:rsidRDefault="00AF1FA4">
      <w:pPr>
        <w:spacing w:line="276" w:lineRule="auto"/>
        <w:jc w:val="both"/>
        <w:rPr>
          <w:rFonts w:ascii="Arial" w:eastAsia="Arial" w:hAnsi="Arial" w:cs="Arial"/>
          <w:vertAlign w:val="superscript"/>
        </w:rPr>
      </w:pPr>
    </w:p>
    <w:p w14:paraId="4BE829B8" w14:textId="77777777" w:rsidR="00AF1FA4" w:rsidRDefault="004E02F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[1] Université Paris-Saclay, Inserm, </w:t>
      </w:r>
      <w:proofErr w:type="spellStart"/>
      <w:r>
        <w:rPr>
          <w:rFonts w:ascii="Arial" w:eastAsia="Arial" w:hAnsi="Arial" w:cs="Arial"/>
          <w:color w:val="000000"/>
        </w:rPr>
        <w:t>Physiopathogenèse</w:t>
      </w:r>
      <w:proofErr w:type="spellEnd"/>
      <w:r>
        <w:rPr>
          <w:rFonts w:ascii="Arial" w:eastAsia="Arial" w:hAnsi="Arial" w:cs="Arial"/>
          <w:color w:val="000000"/>
        </w:rPr>
        <w:t xml:space="preserve"> et traitement des maladies du foie, F-94800, Villejuif, France. </w:t>
      </w:r>
    </w:p>
    <w:p w14:paraId="249550C9" w14:textId="77777777" w:rsidR="00AF1FA4" w:rsidRDefault="004E02F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[2] INSERM U-1279, Gustave Roussy, Villejuif, F-94805, France. </w:t>
      </w:r>
    </w:p>
    <w:p w14:paraId="0F48F9CD" w14:textId="77777777" w:rsidR="00AF1FA4" w:rsidRDefault="004E02F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[3] Université de Paris, Inserm, U976 H</w:t>
      </w:r>
      <w:r>
        <w:rPr>
          <w:rFonts w:ascii="Arial" w:eastAsia="Arial" w:hAnsi="Arial" w:cs="Arial"/>
          <w:color w:val="000000"/>
        </w:rPr>
        <w:t xml:space="preserve">IPI, F-75006, Paris, France. </w:t>
      </w:r>
    </w:p>
    <w:p w14:paraId="7DA3EB96" w14:textId="77777777" w:rsidR="00AF1FA4" w:rsidRDefault="004E02F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[4] AP-HP, Hôpital Saint-Louis, 1 avenue Vellefaux F-75010, Paris, France. </w:t>
      </w:r>
    </w:p>
    <w:p w14:paraId="1491C996" w14:textId="77777777" w:rsidR="00AF1FA4" w:rsidRDefault="004E02F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[5] CEA, IRIG, F-38000, Grenoble, France. </w:t>
      </w:r>
    </w:p>
    <w:p w14:paraId="37EF4F24" w14:textId="77777777" w:rsidR="00AF1FA4" w:rsidRDefault="004E02F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[6] ESPCI Paris, Université PSL, F-75005 Paris, France. </w:t>
      </w:r>
    </w:p>
    <w:p w14:paraId="72BBF523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2FB8307C" w14:textId="77777777" w:rsidR="00AF1FA4" w:rsidRDefault="004E02F2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*</w:t>
      </w:r>
      <w:proofErr w:type="spellStart"/>
      <w:r>
        <w:rPr>
          <w:rFonts w:ascii="Arial" w:eastAsia="Arial" w:hAnsi="Arial" w:cs="Arial"/>
        </w:rPr>
        <w:t>These</w:t>
      </w:r>
      <w:proofErr w:type="spellEnd"/>
      <w:r>
        <w:rPr>
          <w:rFonts w:ascii="Arial" w:eastAsia="Arial" w:hAnsi="Arial" w:cs="Arial"/>
        </w:rPr>
        <w:t xml:space="preserve"> </w:t>
      </w:r>
      <w:proofErr w:type="spellStart"/>
      <w:r>
        <w:rPr>
          <w:rFonts w:ascii="Arial" w:eastAsia="Arial" w:hAnsi="Arial" w:cs="Arial"/>
        </w:rPr>
        <w:t>authors</w:t>
      </w:r>
      <w:proofErr w:type="spellEnd"/>
      <w:r>
        <w:rPr>
          <w:rFonts w:ascii="Arial" w:eastAsia="Arial" w:hAnsi="Arial" w:cs="Arial"/>
        </w:rPr>
        <w:t xml:space="preserve"> </w:t>
      </w:r>
      <w:proofErr w:type="spellStart"/>
      <w:r>
        <w:rPr>
          <w:rFonts w:ascii="Arial" w:eastAsia="Arial" w:hAnsi="Arial" w:cs="Arial"/>
        </w:rPr>
        <w:t>contributed</w:t>
      </w:r>
      <w:proofErr w:type="spellEnd"/>
      <w:r>
        <w:rPr>
          <w:rFonts w:ascii="Arial" w:eastAsia="Arial" w:hAnsi="Arial" w:cs="Arial"/>
        </w:rPr>
        <w:t xml:space="preserve"> </w:t>
      </w:r>
      <w:proofErr w:type="spellStart"/>
      <w:r>
        <w:rPr>
          <w:rFonts w:ascii="Arial" w:eastAsia="Arial" w:hAnsi="Arial" w:cs="Arial"/>
        </w:rPr>
        <w:t>equally</w:t>
      </w:r>
      <w:proofErr w:type="spellEnd"/>
    </w:p>
    <w:p w14:paraId="4828C6C2" w14:textId="77777777" w:rsidR="00AF1FA4" w:rsidRDefault="004E02F2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**</w:t>
      </w:r>
      <w:proofErr w:type="spellStart"/>
      <w:r>
        <w:rPr>
          <w:rFonts w:ascii="Arial" w:eastAsia="Arial" w:hAnsi="Arial" w:cs="Arial"/>
        </w:rPr>
        <w:t>Correspondin</w:t>
      </w:r>
      <w:r>
        <w:rPr>
          <w:rFonts w:ascii="Arial" w:eastAsia="Arial" w:hAnsi="Arial" w:cs="Arial"/>
        </w:rPr>
        <w:t>g</w:t>
      </w:r>
      <w:proofErr w:type="spellEnd"/>
      <w:r>
        <w:rPr>
          <w:rFonts w:ascii="Arial" w:eastAsia="Arial" w:hAnsi="Arial" w:cs="Arial"/>
        </w:rPr>
        <w:t xml:space="preserve"> </w:t>
      </w:r>
      <w:proofErr w:type="spellStart"/>
      <w:r>
        <w:rPr>
          <w:rFonts w:ascii="Arial" w:eastAsia="Arial" w:hAnsi="Arial" w:cs="Arial"/>
        </w:rPr>
        <w:t>Author</w:t>
      </w:r>
      <w:proofErr w:type="spellEnd"/>
    </w:p>
    <w:p w14:paraId="5F5DE5C7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bookmarkStart w:id="0" w:name="_heading=h.gjdgxs" w:colFirst="0" w:colLast="0"/>
    <w:bookmarkEnd w:id="0"/>
    <w:p w14:paraId="3044F350" w14:textId="77777777" w:rsidR="00AF1FA4" w:rsidRDefault="004E02F2">
      <w:pPr>
        <w:spacing w:line="276" w:lineRule="auto"/>
        <w:jc w:val="both"/>
        <w:rPr>
          <w:rFonts w:ascii="Arial" w:eastAsia="Arial" w:hAnsi="Arial" w:cs="Arial"/>
        </w:rPr>
      </w:pPr>
      <w:r>
        <w:fldChar w:fldCharType="begin"/>
      </w:r>
      <w:r>
        <w:instrText xml:space="preserve"> HYPERLINK "mailto:pascale.dupuis-williams@universite-paris-saclay.fr" \h </w:instrText>
      </w:r>
      <w:r>
        <w:fldChar w:fldCharType="separate"/>
      </w:r>
      <w:r>
        <w:rPr>
          <w:rFonts w:ascii="Arial" w:eastAsia="Arial" w:hAnsi="Arial" w:cs="Arial"/>
          <w:color w:val="0000FF"/>
          <w:u w:val="single"/>
        </w:rPr>
        <w:t>pascale.dupuis-williams@universite-paris-saclay.fr</w:t>
      </w:r>
      <w:r>
        <w:rPr>
          <w:rFonts w:ascii="Arial" w:eastAsia="Arial" w:hAnsi="Arial" w:cs="Arial"/>
          <w:color w:val="0000FF"/>
          <w:u w:val="single"/>
        </w:rPr>
        <w:fldChar w:fldCharType="end"/>
      </w:r>
    </w:p>
    <w:p w14:paraId="60370CBE" w14:textId="77777777" w:rsidR="00AF1FA4" w:rsidRDefault="004E02F2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Tel: +33 1 69 15 79 07</w:t>
      </w:r>
    </w:p>
    <w:p w14:paraId="3AF0B635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3F8AD949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4CBE8AAE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44DB01CA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20E06E4A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5CF3C06F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0E2A3AF8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0524EB01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74582D99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75DA352C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4F36DD15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06CC5177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675DE5BF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1843ADFA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7775FE46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04A8B4F3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573288F2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48BC8E5F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04AE9FEB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3A399FD6" w14:textId="77777777" w:rsidR="00AF1FA4" w:rsidRDefault="00AF1FA4">
      <w:pPr>
        <w:spacing w:line="276" w:lineRule="auto"/>
        <w:jc w:val="both"/>
        <w:rPr>
          <w:rFonts w:ascii="Arial" w:eastAsia="Arial" w:hAnsi="Arial" w:cs="Arial"/>
          <w:b/>
        </w:rPr>
      </w:pPr>
    </w:p>
    <w:p w14:paraId="4FB5A7B0" w14:textId="77777777" w:rsidR="00AF1FA4" w:rsidRDefault="004E02F2">
      <w:pPr>
        <w:jc w:val="both"/>
        <w:rPr>
          <w:rFonts w:ascii="Arial" w:eastAsia="Arial" w:hAnsi="Arial" w:cs="Arial"/>
          <w:b/>
          <w:color w:val="000000"/>
        </w:rPr>
      </w:pPr>
      <w:proofErr w:type="spellStart"/>
      <w:r>
        <w:rPr>
          <w:rFonts w:ascii="Arial" w:eastAsia="Arial" w:hAnsi="Arial" w:cs="Arial"/>
          <w:b/>
          <w:color w:val="000000"/>
        </w:rPr>
        <w:lastRenderedPageBreak/>
        <w:t>Supplementary</w:t>
      </w:r>
      <w:proofErr w:type="spellEnd"/>
      <w:r>
        <w:rPr>
          <w:rFonts w:ascii="Arial" w:eastAsia="Arial" w:hAnsi="Arial" w:cs="Arial"/>
          <w:b/>
          <w:color w:val="000000"/>
        </w:rPr>
        <w:t xml:space="preserve"> Figures</w:t>
      </w:r>
    </w:p>
    <w:p w14:paraId="06EEE7B4" w14:textId="77777777" w:rsidR="00AF1FA4" w:rsidRDefault="00AF1FA4">
      <w:pPr>
        <w:jc w:val="both"/>
        <w:rPr>
          <w:rFonts w:ascii="Arial" w:eastAsia="Arial" w:hAnsi="Arial" w:cs="Arial"/>
          <w:b/>
          <w:color w:val="000000"/>
        </w:rPr>
      </w:pPr>
    </w:p>
    <w:p w14:paraId="163B92ED" w14:textId="77777777" w:rsidR="00AF1FA4" w:rsidRDefault="004E02F2">
      <w:pPr>
        <w:jc w:val="both"/>
        <w:rPr>
          <w:rFonts w:ascii="Arial" w:eastAsia="Arial" w:hAnsi="Arial" w:cs="Arial"/>
          <w:b/>
          <w:color w:val="000000"/>
        </w:rPr>
      </w:pPr>
      <w:proofErr w:type="spellStart"/>
      <w:r>
        <w:rPr>
          <w:rFonts w:ascii="Arial" w:eastAsia="Arial" w:hAnsi="Arial" w:cs="Arial"/>
          <w:b/>
          <w:color w:val="000000"/>
        </w:rPr>
        <w:t>Supplementary</w:t>
      </w:r>
      <w:proofErr w:type="spellEnd"/>
      <w:r>
        <w:rPr>
          <w:rFonts w:ascii="Arial" w:eastAsia="Arial" w:hAnsi="Arial" w:cs="Arial"/>
          <w:b/>
          <w:color w:val="000000"/>
        </w:rPr>
        <w:t xml:space="preserve"> Figure 1</w:t>
      </w:r>
    </w:p>
    <w:p w14:paraId="068039DC" w14:textId="77777777" w:rsidR="00AF1FA4" w:rsidRDefault="004E02F2">
      <w:pPr>
        <w:jc w:val="both"/>
        <w:rPr>
          <w:rFonts w:ascii="Arial" w:eastAsia="Arial" w:hAnsi="Arial" w:cs="Arial"/>
          <w:b/>
          <w:color w:val="000000"/>
        </w:rPr>
      </w:pPr>
      <w:r>
        <w:rPr>
          <w:noProof/>
        </w:rPr>
        <w:drawing>
          <wp:inline distT="0" distB="0" distL="0" distR="0" wp14:anchorId="586F6E47" wp14:editId="45E675A8">
            <wp:extent cx="5943600" cy="3760470"/>
            <wp:effectExtent l="0" t="0" r="0" b="0"/>
            <wp:docPr id="7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604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386366" w14:textId="77777777" w:rsidR="00AF1FA4" w:rsidRDefault="00AF1FA4">
      <w:pPr>
        <w:jc w:val="both"/>
        <w:rPr>
          <w:rFonts w:ascii="Arial" w:eastAsia="Arial" w:hAnsi="Arial" w:cs="Arial"/>
          <w:b/>
          <w:color w:val="000000"/>
        </w:rPr>
      </w:pPr>
    </w:p>
    <w:p w14:paraId="0E49F58F" w14:textId="77777777" w:rsidR="00AF1FA4" w:rsidRDefault="004E02F2">
      <w:pPr>
        <w:jc w:val="both"/>
        <w:rPr>
          <w:rFonts w:ascii="Arial" w:eastAsia="Arial" w:hAnsi="Arial" w:cs="Arial"/>
          <w:b/>
          <w:color w:val="000000"/>
        </w:rPr>
      </w:pPr>
      <w:proofErr w:type="spellStart"/>
      <w:r>
        <w:rPr>
          <w:rFonts w:ascii="Arial" w:eastAsia="Arial" w:hAnsi="Arial" w:cs="Arial"/>
          <w:b/>
          <w:color w:val="000000"/>
        </w:rPr>
        <w:t>Supplementary</w:t>
      </w:r>
      <w:proofErr w:type="spellEnd"/>
      <w:r>
        <w:rPr>
          <w:rFonts w:ascii="Arial" w:eastAsia="Arial" w:hAnsi="Arial" w:cs="Arial"/>
          <w:b/>
          <w:color w:val="000000"/>
        </w:rPr>
        <w:t xml:space="preserve"> Fig. 1. </w:t>
      </w:r>
      <w:proofErr w:type="spellStart"/>
      <w:r>
        <w:rPr>
          <w:rFonts w:ascii="Arial" w:eastAsia="Arial" w:hAnsi="Arial" w:cs="Arial"/>
          <w:b/>
          <w:color w:val="000000"/>
        </w:rPr>
        <w:t>Characterization</w:t>
      </w:r>
      <w:proofErr w:type="spellEnd"/>
      <w:r>
        <w:rPr>
          <w:rFonts w:ascii="Arial" w:eastAsia="Arial" w:hAnsi="Arial" w:cs="Arial"/>
          <w:b/>
          <w:color w:val="000000"/>
        </w:rPr>
        <w:t xml:space="preserve"> of </w:t>
      </w:r>
      <w:proofErr w:type="spellStart"/>
      <w:r>
        <w:rPr>
          <w:rFonts w:ascii="Arial" w:eastAsia="Arial" w:hAnsi="Arial" w:cs="Arial"/>
          <w:b/>
          <w:color w:val="000000"/>
        </w:rPr>
        <w:t>biliary</w:t>
      </w:r>
      <w:proofErr w:type="spellEnd"/>
      <w:r>
        <w:rPr>
          <w:rFonts w:ascii="Arial" w:eastAsia="Arial" w:hAnsi="Arial" w:cs="Arial"/>
          <w:b/>
          <w:color w:val="00000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</w:rPr>
        <w:t>trees</w:t>
      </w:r>
      <w:proofErr w:type="spellEnd"/>
    </w:p>
    <w:p w14:paraId="465E1696" w14:textId="77777777" w:rsidR="00AF1FA4" w:rsidRDefault="004E02F2">
      <w:pPr>
        <w:jc w:val="both"/>
        <w:rPr>
          <w:rFonts w:ascii="Times New Roman" w:eastAsia="Times New Roman" w:hAnsi="Times New Roman" w:cs="Times New Roman"/>
        </w:rPr>
      </w:pPr>
      <w:r>
        <w:rPr>
          <w:rFonts w:ascii="Arial" w:eastAsia="Arial" w:hAnsi="Arial" w:cs="Arial"/>
          <w:color w:val="000000"/>
        </w:rPr>
        <w:t xml:space="preserve">(A) Orthogonal </w:t>
      </w:r>
      <w:proofErr w:type="spellStart"/>
      <w:r>
        <w:rPr>
          <w:rFonts w:ascii="Arial" w:eastAsia="Arial" w:hAnsi="Arial" w:cs="Arial"/>
          <w:color w:val="000000"/>
        </w:rPr>
        <w:t>views</w:t>
      </w:r>
      <w:proofErr w:type="spellEnd"/>
      <w:r>
        <w:rPr>
          <w:rFonts w:ascii="Arial" w:eastAsia="Arial" w:hAnsi="Arial" w:cs="Arial"/>
          <w:color w:val="000000"/>
        </w:rPr>
        <w:t xml:space="preserve"> of </w:t>
      </w:r>
      <w:proofErr w:type="spellStart"/>
      <w:r>
        <w:rPr>
          <w:rFonts w:ascii="Arial" w:eastAsia="Arial" w:hAnsi="Arial" w:cs="Arial"/>
          <w:color w:val="000000"/>
        </w:rPr>
        <w:t>biliary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tree</w:t>
      </w:r>
      <w:proofErr w:type="spellEnd"/>
      <w:r>
        <w:rPr>
          <w:rFonts w:ascii="Arial" w:eastAsia="Arial" w:hAnsi="Arial" w:cs="Arial"/>
          <w:color w:val="000000"/>
        </w:rPr>
        <w:t xml:space="preserve"> branches </w:t>
      </w:r>
      <w:proofErr w:type="spellStart"/>
      <w:r>
        <w:rPr>
          <w:rFonts w:ascii="Arial" w:eastAsia="Arial" w:hAnsi="Arial" w:cs="Arial"/>
          <w:color w:val="000000"/>
        </w:rPr>
        <w:t>after</w:t>
      </w:r>
      <w:proofErr w:type="spellEnd"/>
      <w:r>
        <w:rPr>
          <w:rFonts w:ascii="Arial" w:eastAsia="Arial" w:hAnsi="Arial" w:cs="Arial"/>
          <w:color w:val="000000"/>
        </w:rPr>
        <w:t xml:space="preserve"> a </w:t>
      </w:r>
      <w:proofErr w:type="spellStart"/>
      <w:r>
        <w:rPr>
          <w:rFonts w:ascii="Arial" w:eastAsia="Arial" w:hAnsi="Arial" w:cs="Arial"/>
          <w:color w:val="000000"/>
        </w:rPr>
        <w:t>fluorescein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secretion</w:t>
      </w:r>
      <w:proofErr w:type="spellEnd"/>
      <w:r>
        <w:rPr>
          <w:rFonts w:ascii="Arial" w:eastAsia="Arial" w:hAnsi="Arial" w:cs="Arial"/>
          <w:color w:val="000000"/>
        </w:rPr>
        <w:t xml:space="preserve"> test. Images show a </w:t>
      </w:r>
      <w:proofErr w:type="spellStart"/>
      <w:r>
        <w:rPr>
          <w:rFonts w:ascii="Arial" w:eastAsia="Arial" w:hAnsi="Arial" w:cs="Arial"/>
          <w:color w:val="000000"/>
        </w:rPr>
        <w:t>closed</w:t>
      </w:r>
      <w:proofErr w:type="spellEnd"/>
      <w:r>
        <w:rPr>
          <w:rFonts w:ascii="Arial" w:eastAsia="Arial" w:hAnsi="Arial" w:cs="Arial"/>
          <w:color w:val="000000"/>
        </w:rPr>
        <w:t xml:space="preserve"> volume </w:t>
      </w:r>
      <w:proofErr w:type="spellStart"/>
      <w:r>
        <w:rPr>
          <w:rFonts w:ascii="Arial" w:eastAsia="Arial" w:hAnsi="Arial" w:cs="Arial"/>
          <w:color w:val="000000"/>
        </w:rPr>
        <w:t>secreting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fluorescein</w:t>
      </w:r>
      <w:proofErr w:type="spellEnd"/>
      <w:r>
        <w:rPr>
          <w:rFonts w:ascii="Arial" w:eastAsia="Arial" w:hAnsi="Arial" w:cs="Arial"/>
          <w:color w:val="000000"/>
        </w:rPr>
        <w:t xml:space="preserve"> (</w:t>
      </w:r>
      <w:proofErr w:type="spellStart"/>
      <w:r>
        <w:rPr>
          <w:rFonts w:ascii="Arial" w:eastAsia="Arial" w:hAnsi="Arial" w:cs="Arial"/>
          <w:color w:val="000000"/>
        </w:rPr>
        <w:t>left</w:t>
      </w:r>
      <w:proofErr w:type="spellEnd"/>
      <w:r>
        <w:rPr>
          <w:rFonts w:ascii="Arial" w:eastAsia="Arial" w:hAnsi="Arial" w:cs="Arial"/>
          <w:color w:val="000000"/>
        </w:rPr>
        <w:t xml:space="preserve">) </w:t>
      </w:r>
      <w:r>
        <w:rPr>
          <w:rFonts w:ascii="Arial" w:eastAsia="Arial" w:hAnsi="Arial" w:cs="Arial"/>
          <w:i/>
          <w:color w:val="000000"/>
        </w:rPr>
        <w:t>vs</w:t>
      </w:r>
      <w:r>
        <w:rPr>
          <w:rFonts w:ascii="Arial" w:eastAsia="Arial" w:hAnsi="Arial" w:cs="Arial"/>
          <w:color w:val="000000"/>
        </w:rPr>
        <w:t xml:space="preserve"> an open structure (</w:t>
      </w:r>
      <w:proofErr w:type="spellStart"/>
      <w:r>
        <w:rPr>
          <w:rFonts w:ascii="Arial" w:eastAsia="Arial" w:hAnsi="Arial" w:cs="Arial"/>
          <w:color w:val="000000"/>
        </w:rPr>
        <w:t>incomplete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organogenesis</w:t>
      </w:r>
      <w:proofErr w:type="spellEnd"/>
      <w:r>
        <w:rPr>
          <w:rFonts w:ascii="Arial" w:eastAsia="Arial" w:hAnsi="Arial" w:cs="Arial"/>
          <w:color w:val="000000"/>
        </w:rPr>
        <w:t xml:space="preserve">) </w:t>
      </w:r>
      <w:proofErr w:type="spellStart"/>
      <w:r>
        <w:rPr>
          <w:rFonts w:ascii="Arial" w:eastAsia="Arial" w:hAnsi="Arial" w:cs="Arial"/>
          <w:color w:val="000000"/>
        </w:rPr>
        <w:t>labeling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only</w:t>
      </w:r>
      <w:proofErr w:type="spellEnd"/>
      <w:r>
        <w:rPr>
          <w:rFonts w:ascii="Arial" w:eastAsia="Arial" w:hAnsi="Arial" w:cs="Arial"/>
          <w:color w:val="000000"/>
        </w:rPr>
        <w:t xml:space="preserve"> live </w:t>
      </w:r>
      <w:proofErr w:type="spellStart"/>
      <w:r>
        <w:rPr>
          <w:rFonts w:ascii="Arial" w:eastAsia="Arial" w:hAnsi="Arial" w:cs="Arial"/>
          <w:color w:val="000000"/>
        </w:rPr>
        <w:t>cells</w:t>
      </w:r>
      <w:proofErr w:type="spellEnd"/>
      <w:r>
        <w:rPr>
          <w:rFonts w:ascii="Arial" w:eastAsia="Arial" w:hAnsi="Arial" w:cs="Arial"/>
          <w:color w:val="000000"/>
        </w:rPr>
        <w:t xml:space="preserve"> (right). </w:t>
      </w:r>
      <w:proofErr w:type="spellStart"/>
      <w:r>
        <w:rPr>
          <w:rFonts w:ascii="Arial" w:eastAsia="Arial" w:hAnsi="Arial" w:cs="Arial"/>
          <w:color w:val="000000"/>
        </w:rPr>
        <w:t>These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were</w:t>
      </w:r>
      <w:proofErr w:type="spellEnd"/>
      <w:r>
        <w:rPr>
          <w:rFonts w:ascii="Arial" w:eastAsia="Arial" w:hAnsi="Arial" w:cs="Arial"/>
          <w:color w:val="000000"/>
        </w:rPr>
        <w:t xml:space="preserve"> for </w:t>
      </w:r>
      <w:proofErr w:type="spellStart"/>
      <w:r>
        <w:rPr>
          <w:rFonts w:ascii="Arial" w:eastAsia="Arial" w:hAnsi="Arial" w:cs="Arial"/>
          <w:color w:val="000000"/>
        </w:rPr>
        <w:t>systematic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analysis</w:t>
      </w:r>
      <w:proofErr w:type="spellEnd"/>
      <w:r>
        <w:rPr>
          <w:rFonts w:ascii="Arial" w:eastAsia="Arial" w:hAnsi="Arial" w:cs="Arial"/>
          <w:color w:val="000000"/>
        </w:rPr>
        <w:t xml:space="preserve"> of lumen occurrence and </w:t>
      </w:r>
      <w:proofErr w:type="spellStart"/>
      <w:r>
        <w:rPr>
          <w:rFonts w:ascii="Arial" w:eastAsia="Arial" w:hAnsi="Arial" w:cs="Arial"/>
          <w:color w:val="000000"/>
        </w:rPr>
        <w:t>geometrical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characterization</w:t>
      </w:r>
      <w:proofErr w:type="spellEnd"/>
      <w:r>
        <w:rPr>
          <w:rFonts w:ascii="Arial" w:eastAsia="Arial" w:hAnsi="Arial" w:cs="Arial"/>
          <w:color w:val="000000"/>
        </w:rPr>
        <w:t xml:space="preserve">. (B) Fluorescence </w:t>
      </w:r>
      <w:proofErr w:type="spellStart"/>
      <w:r>
        <w:rPr>
          <w:rFonts w:ascii="Arial" w:eastAsia="Arial" w:hAnsi="Arial" w:cs="Arial"/>
          <w:color w:val="000000"/>
        </w:rPr>
        <w:t>microscopy</w:t>
      </w:r>
      <w:proofErr w:type="spellEnd"/>
      <w:r>
        <w:rPr>
          <w:rFonts w:ascii="Arial" w:eastAsia="Arial" w:hAnsi="Arial" w:cs="Arial"/>
          <w:color w:val="000000"/>
        </w:rPr>
        <w:t xml:space="preserve"> images of a </w:t>
      </w:r>
      <w:proofErr w:type="spellStart"/>
      <w:r>
        <w:rPr>
          <w:rFonts w:ascii="Arial" w:eastAsia="Arial" w:hAnsi="Arial" w:cs="Arial"/>
          <w:color w:val="000000"/>
        </w:rPr>
        <w:t>biliary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tree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formed</w:t>
      </w:r>
      <w:proofErr w:type="spellEnd"/>
      <w:r>
        <w:rPr>
          <w:rFonts w:ascii="Arial" w:eastAsia="Arial" w:hAnsi="Arial" w:cs="Arial"/>
          <w:color w:val="000000"/>
        </w:rPr>
        <w:t xml:space="preserve"> in a </w:t>
      </w:r>
      <w:proofErr w:type="spellStart"/>
      <w:r>
        <w:rPr>
          <w:rFonts w:ascii="Arial" w:eastAsia="Arial" w:hAnsi="Arial" w:cs="Arial"/>
          <w:color w:val="000000"/>
        </w:rPr>
        <w:t>co-culture</w:t>
      </w:r>
      <w:proofErr w:type="spellEnd"/>
      <w:r>
        <w:rPr>
          <w:rFonts w:ascii="Arial" w:eastAsia="Arial" w:hAnsi="Arial" w:cs="Arial"/>
          <w:color w:val="000000"/>
        </w:rPr>
        <w:t xml:space="preserve"> of </w:t>
      </w:r>
      <w:proofErr w:type="spellStart"/>
      <w:r>
        <w:rPr>
          <w:rFonts w:ascii="Arial" w:eastAsia="Arial" w:hAnsi="Arial" w:cs="Arial"/>
          <w:color w:val="000000"/>
        </w:rPr>
        <w:t>NRCs</w:t>
      </w:r>
      <w:proofErr w:type="spellEnd"/>
      <w:r>
        <w:rPr>
          <w:rFonts w:ascii="Arial" w:eastAsia="Arial" w:hAnsi="Arial" w:cs="Arial"/>
          <w:color w:val="000000"/>
        </w:rPr>
        <w:t>/</w:t>
      </w:r>
      <w:proofErr w:type="spellStart"/>
      <w:r>
        <w:rPr>
          <w:rFonts w:ascii="Arial" w:eastAsia="Arial" w:hAnsi="Arial" w:cs="Arial"/>
          <w:color w:val="000000"/>
        </w:rPr>
        <w:t>HUVECs</w:t>
      </w:r>
      <w:proofErr w:type="spellEnd"/>
      <w:r>
        <w:rPr>
          <w:rFonts w:ascii="Arial" w:eastAsia="Arial" w:hAnsi="Arial" w:cs="Arial"/>
          <w:color w:val="000000"/>
        </w:rPr>
        <w:t xml:space="preserve"> at a 10:1 ratio </w:t>
      </w:r>
      <w:proofErr w:type="spellStart"/>
      <w:r>
        <w:rPr>
          <w:rFonts w:ascii="Arial" w:eastAsia="Arial" w:hAnsi="Arial" w:cs="Arial"/>
          <w:color w:val="000000"/>
        </w:rPr>
        <w:t>revealing</w:t>
      </w:r>
      <w:proofErr w:type="spellEnd"/>
      <w:r>
        <w:rPr>
          <w:rFonts w:ascii="Arial" w:eastAsia="Arial" w:hAnsi="Arial" w:cs="Arial"/>
          <w:color w:val="000000"/>
        </w:rPr>
        <w:t xml:space="preserve"> a </w:t>
      </w:r>
      <w:proofErr w:type="spellStart"/>
      <w:r>
        <w:rPr>
          <w:rFonts w:ascii="Arial" w:eastAsia="Arial" w:hAnsi="Arial" w:cs="Arial"/>
          <w:color w:val="000000"/>
        </w:rPr>
        <w:t>continuous</w:t>
      </w:r>
      <w:proofErr w:type="spellEnd"/>
      <w:r>
        <w:rPr>
          <w:rFonts w:ascii="Arial" w:eastAsia="Arial" w:hAnsi="Arial" w:cs="Arial"/>
          <w:color w:val="000000"/>
        </w:rPr>
        <w:t xml:space="preserve"> luminal network </w:t>
      </w:r>
      <w:proofErr w:type="spellStart"/>
      <w:r>
        <w:rPr>
          <w:rFonts w:ascii="Arial" w:eastAsia="Arial" w:hAnsi="Arial" w:cs="Arial"/>
          <w:color w:val="000000"/>
        </w:rPr>
        <w:t>secreting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fluorescein</w:t>
      </w:r>
      <w:proofErr w:type="spellEnd"/>
      <w:r>
        <w:rPr>
          <w:rFonts w:ascii="Arial" w:eastAsia="Arial" w:hAnsi="Arial" w:cs="Arial"/>
          <w:color w:val="000000"/>
        </w:rPr>
        <w:t xml:space="preserve"> (</w:t>
      </w:r>
      <w:proofErr w:type="spellStart"/>
      <w:r>
        <w:rPr>
          <w:rFonts w:ascii="Arial" w:eastAsia="Arial" w:hAnsi="Arial" w:cs="Arial"/>
          <w:color w:val="000000"/>
        </w:rPr>
        <w:t>left</w:t>
      </w:r>
      <w:proofErr w:type="spellEnd"/>
      <w:r>
        <w:rPr>
          <w:rFonts w:ascii="Arial" w:eastAsia="Arial" w:hAnsi="Arial" w:cs="Arial"/>
          <w:color w:val="000000"/>
        </w:rPr>
        <w:t xml:space="preserve">) </w:t>
      </w:r>
      <w:r>
        <w:rPr>
          <w:rFonts w:ascii="Arial" w:eastAsia="Arial" w:hAnsi="Arial" w:cs="Arial"/>
          <w:i/>
          <w:color w:val="000000"/>
        </w:rPr>
        <w:t>vs</w:t>
      </w:r>
      <w:r>
        <w:rPr>
          <w:rFonts w:ascii="Arial" w:eastAsia="Arial" w:hAnsi="Arial" w:cs="Arial"/>
          <w:color w:val="000000"/>
        </w:rPr>
        <w:t xml:space="preserve"> a </w:t>
      </w:r>
      <w:proofErr w:type="spellStart"/>
      <w:r>
        <w:rPr>
          <w:rFonts w:ascii="Arial" w:eastAsia="Arial" w:hAnsi="Arial" w:cs="Arial"/>
          <w:color w:val="000000"/>
        </w:rPr>
        <w:t>biliary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tree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formed</w:t>
      </w:r>
      <w:proofErr w:type="spellEnd"/>
      <w:r>
        <w:rPr>
          <w:rFonts w:ascii="Arial" w:eastAsia="Arial" w:hAnsi="Arial" w:cs="Arial"/>
          <w:color w:val="000000"/>
        </w:rPr>
        <w:t xml:space="preserve"> in a monoculture of </w:t>
      </w:r>
      <w:proofErr w:type="spellStart"/>
      <w:r>
        <w:rPr>
          <w:rFonts w:ascii="Arial" w:eastAsia="Arial" w:hAnsi="Arial" w:cs="Arial"/>
          <w:color w:val="000000"/>
        </w:rPr>
        <w:t>NRCs</w:t>
      </w:r>
      <w:proofErr w:type="spellEnd"/>
      <w:r>
        <w:rPr>
          <w:rFonts w:ascii="Arial" w:eastAsia="Arial" w:hAnsi="Arial" w:cs="Arial"/>
          <w:color w:val="000000"/>
        </w:rPr>
        <w:t xml:space="preserve"> (right) </w:t>
      </w:r>
      <w:proofErr w:type="spellStart"/>
      <w:r>
        <w:rPr>
          <w:rFonts w:ascii="Arial" w:eastAsia="Arial" w:hAnsi="Arial" w:cs="Arial"/>
          <w:color w:val="000000"/>
        </w:rPr>
        <w:t>showing</w:t>
      </w:r>
      <w:proofErr w:type="spellEnd"/>
      <w:r>
        <w:rPr>
          <w:rFonts w:ascii="Arial" w:eastAsia="Arial" w:hAnsi="Arial" w:cs="Arial"/>
          <w:color w:val="000000"/>
        </w:rPr>
        <w:t xml:space="preserve"> a </w:t>
      </w:r>
      <w:proofErr w:type="spellStart"/>
      <w:r>
        <w:rPr>
          <w:rFonts w:ascii="Arial" w:eastAsia="Arial" w:hAnsi="Arial" w:cs="Arial"/>
          <w:color w:val="000000"/>
        </w:rPr>
        <w:t>discontinuous</w:t>
      </w:r>
      <w:proofErr w:type="spellEnd"/>
      <w:r>
        <w:rPr>
          <w:rFonts w:ascii="Arial" w:eastAsia="Arial" w:hAnsi="Arial" w:cs="Arial"/>
          <w:color w:val="000000"/>
        </w:rPr>
        <w:t xml:space="preserve"> luminal network (</w:t>
      </w:r>
      <w:proofErr w:type="spellStart"/>
      <w:r>
        <w:rPr>
          <w:rFonts w:ascii="Arial" w:eastAsia="Arial" w:hAnsi="Arial" w:cs="Arial"/>
          <w:color w:val="000000"/>
        </w:rPr>
        <w:t>red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arrows</w:t>
      </w:r>
      <w:proofErr w:type="spellEnd"/>
      <w:r>
        <w:rPr>
          <w:rFonts w:ascii="Arial" w:eastAsia="Arial" w:hAnsi="Arial" w:cs="Arial"/>
          <w:color w:val="000000"/>
        </w:rPr>
        <w:t>).</w:t>
      </w:r>
    </w:p>
    <w:p w14:paraId="22956413" w14:textId="77777777" w:rsidR="00AF1FA4" w:rsidRDefault="00AF1FA4">
      <w:pPr>
        <w:spacing w:after="160" w:line="259" w:lineRule="auto"/>
        <w:rPr>
          <w:sz w:val="22"/>
          <w:szCs w:val="22"/>
        </w:rPr>
      </w:pPr>
    </w:p>
    <w:p w14:paraId="582CE1F3" w14:textId="77777777" w:rsidR="00AF1FA4" w:rsidRDefault="004E02F2">
      <w:pPr>
        <w:jc w:val="both"/>
        <w:rPr>
          <w:rFonts w:ascii="Arial" w:eastAsia="Arial" w:hAnsi="Arial" w:cs="Arial"/>
          <w:color w:val="000000"/>
        </w:rPr>
      </w:pPr>
      <w:proofErr w:type="spellStart"/>
      <w:r>
        <w:rPr>
          <w:rFonts w:ascii="Arial" w:eastAsia="Arial" w:hAnsi="Arial" w:cs="Arial"/>
          <w:b/>
          <w:color w:val="000000"/>
        </w:rPr>
        <w:t>Supplementary</w:t>
      </w:r>
      <w:proofErr w:type="spellEnd"/>
      <w:r>
        <w:rPr>
          <w:rFonts w:ascii="Arial" w:eastAsia="Arial" w:hAnsi="Arial" w:cs="Arial"/>
          <w:b/>
          <w:color w:val="00000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</w:rPr>
        <w:t>video</w:t>
      </w:r>
      <w:proofErr w:type="spellEnd"/>
      <w:r>
        <w:rPr>
          <w:rFonts w:ascii="Arial" w:eastAsia="Arial" w:hAnsi="Arial" w:cs="Arial"/>
          <w:b/>
          <w:color w:val="000000"/>
        </w:rPr>
        <w:t xml:space="preserve"> 1. </w:t>
      </w:r>
      <w:proofErr w:type="spellStart"/>
      <w:r>
        <w:rPr>
          <w:rFonts w:ascii="Arial" w:eastAsia="Arial" w:hAnsi="Arial" w:cs="Arial"/>
          <w:b/>
          <w:color w:val="000000"/>
        </w:rPr>
        <w:t>Kinetics</w:t>
      </w:r>
      <w:proofErr w:type="spellEnd"/>
      <w:r>
        <w:rPr>
          <w:rFonts w:ascii="Arial" w:eastAsia="Arial" w:hAnsi="Arial" w:cs="Arial"/>
          <w:b/>
          <w:color w:val="000000"/>
        </w:rPr>
        <w:t xml:space="preserve"> of </w:t>
      </w:r>
      <w:proofErr w:type="spellStart"/>
      <w:r>
        <w:rPr>
          <w:rFonts w:ascii="Arial" w:eastAsia="Arial" w:hAnsi="Arial" w:cs="Arial"/>
          <w:b/>
          <w:color w:val="000000"/>
        </w:rPr>
        <w:t>fluorescein</w:t>
      </w:r>
      <w:proofErr w:type="spellEnd"/>
      <w:r>
        <w:rPr>
          <w:rFonts w:ascii="Arial" w:eastAsia="Arial" w:hAnsi="Arial" w:cs="Arial"/>
          <w:b/>
          <w:color w:val="00000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</w:rPr>
        <w:t>secretion</w:t>
      </w:r>
      <w:proofErr w:type="spellEnd"/>
      <w:r>
        <w:rPr>
          <w:rFonts w:ascii="Arial" w:eastAsia="Arial" w:hAnsi="Arial" w:cs="Arial"/>
          <w:b/>
          <w:color w:val="000000"/>
        </w:rPr>
        <w:t xml:space="preserve"> in a bile </w:t>
      </w:r>
      <w:proofErr w:type="spellStart"/>
      <w:r>
        <w:rPr>
          <w:rFonts w:ascii="Arial" w:eastAsia="Arial" w:hAnsi="Arial" w:cs="Arial"/>
          <w:b/>
          <w:color w:val="000000"/>
        </w:rPr>
        <w:t>duct</w:t>
      </w:r>
      <w:proofErr w:type="spellEnd"/>
      <w:r>
        <w:rPr>
          <w:rFonts w:ascii="Arial" w:eastAsia="Arial" w:hAnsi="Arial" w:cs="Arial"/>
          <w:b/>
          <w:color w:val="000000"/>
        </w:rPr>
        <w:t xml:space="preserve"> network. </w:t>
      </w:r>
      <w:proofErr w:type="spellStart"/>
      <w:r>
        <w:rPr>
          <w:rFonts w:ascii="Arial" w:eastAsia="Arial" w:hAnsi="Arial" w:cs="Arial"/>
          <w:color w:val="000000"/>
        </w:rPr>
        <w:t>Fluorescein</w:t>
      </w:r>
      <w:proofErr w:type="spellEnd"/>
      <w:r>
        <w:rPr>
          <w:rFonts w:ascii="Arial" w:eastAsia="Arial" w:hAnsi="Arial" w:cs="Arial"/>
          <w:color w:val="000000"/>
        </w:rPr>
        <w:t xml:space="preserve"> accumulation in a </w:t>
      </w:r>
      <w:proofErr w:type="spellStart"/>
      <w:r>
        <w:rPr>
          <w:rFonts w:ascii="Arial" w:eastAsia="Arial" w:hAnsi="Arial" w:cs="Arial"/>
          <w:color w:val="000000"/>
        </w:rPr>
        <w:t>tub</w:t>
      </w:r>
      <w:r>
        <w:rPr>
          <w:rFonts w:ascii="Arial" w:eastAsia="Arial" w:hAnsi="Arial" w:cs="Arial"/>
          <w:color w:val="000000"/>
        </w:rPr>
        <w:t>ular</w:t>
      </w:r>
      <w:proofErr w:type="spellEnd"/>
      <w:r>
        <w:rPr>
          <w:rFonts w:ascii="Arial" w:eastAsia="Arial" w:hAnsi="Arial" w:cs="Arial"/>
          <w:color w:val="000000"/>
        </w:rPr>
        <w:t xml:space="preserve"> network </w:t>
      </w:r>
      <w:proofErr w:type="spellStart"/>
      <w:r>
        <w:rPr>
          <w:rFonts w:ascii="Arial" w:eastAsia="Arial" w:hAnsi="Arial" w:cs="Arial"/>
          <w:color w:val="000000"/>
        </w:rPr>
        <w:t>formed</w:t>
      </w:r>
      <w:proofErr w:type="spellEnd"/>
      <w:r>
        <w:rPr>
          <w:rFonts w:ascii="Arial" w:eastAsia="Arial" w:hAnsi="Arial" w:cs="Arial"/>
          <w:color w:val="000000"/>
        </w:rPr>
        <w:t xml:space="preserve"> in a 10:1 NRC/HUVEC </w:t>
      </w:r>
      <w:proofErr w:type="spellStart"/>
      <w:r>
        <w:rPr>
          <w:rFonts w:ascii="Arial" w:eastAsia="Arial" w:hAnsi="Arial" w:cs="Arial"/>
          <w:color w:val="000000"/>
        </w:rPr>
        <w:t>co-culture</w:t>
      </w:r>
      <w:proofErr w:type="spellEnd"/>
      <w:r>
        <w:rPr>
          <w:rFonts w:ascii="Arial" w:eastAsia="Arial" w:hAnsi="Arial" w:cs="Arial"/>
          <w:color w:val="000000"/>
        </w:rPr>
        <w:t xml:space="preserve"> in </w:t>
      </w:r>
      <w:proofErr w:type="spellStart"/>
      <w:r>
        <w:rPr>
          <w:rFonts w:ascii="Arial" w:eastAsia="Arial" w:hAnsi="Arial" w:cs="Arial"/>
          <w:color w:val="000000"/>
        </w:rPr>
        <w:t>co-culture</w:t>
      </w:r>
      <w:proofErr w:type="spellEnd"/>
      <w:r>
        <w:rPr>
          <w:rFonts w:ascii="Arial" w:eastAsia="Arial" w:hAnsi="Arial" w:cs="Arial"/>
          <w:color w:val="000000"/>
        </w:rPr>
        <w:t xml:space="preserve"> medium at </w:t>
      </w:r>
      <w:proofErr w:type="spellStart"/>
      <w:r>
        <w:rPr>
          <w:rFonts w:ascii="Arial" w:eastAsia="Arial" w:hAnsi="Arial" w:cs="Arial"/>
          <w:color w:val="000000"/>
        </w:rPr>
        <w:t>day</w:t>
      </w:r>
      <w:proofErr w:type="spellEnd"/>
      <w:r>
        <w:rPr>
          <w:rFonts w:ascii="Arial" w:eastAsia="Arial" w:hAnsi="Arial" w:cs="Arial"/>
          <w:color w:val="000000"/>
        </w:rPr>
        <w:t xml:space="preserve"> 10 post-HUVEC seeding </w:t>
      </w:r>
      <w:proofErr w:type="spellStart"/>
      <w:r>
        <w:rPr>
          <w:rFonts w:ascii="Arial" w:eastAsia="Arial" w:hAnsi="Arial" w:cs="Arial"/>
          <w:color w:val="000000"/>
        </w:rPr>
        <w:t>with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superimposition</w:t>
      </w:r>
      <w:proofErr w:type="spellEnd"/>
      <w:r>
        <w:rPr>
          <w:rFonts w:ascii="Arial" w:eastAsia="Arial" w:hAnsi="Arial" w:cs="Arial"/>
          <w:color w:val="000000"/>
        </w:rPr>
        <w:t xml:space="preserve"> of DIC and fluorescence images. Images </w:t>
      </w:r>
      <w:proofErr w:type="spellStart"/>
      <w:r>
        <w:rPr>
          <w:rFonts w:ascii="Arial" w:eastAsia="Arial" w:hAnsi="Arial" w:cs="Arial"/>
          <w:color w:val="000000"/>
        </w:rPr>
        <w:t>were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captured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every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r>
        <w:rPr>
          <w:rFonts w:ascii="Arial" w:eastAsia="Arial" w:hAnsi="Arial" w:cs="Arial"/>
        </w:rPr>
        <w:t>minute</w:t>
      </w:r>
      <w:r>
        <w:rPr>
          <w:rFonts w:ascii="Arial" w:eastAsia="Arial" w:hAnsi="Arial" w:cs="Arial"/>
          <w:color w:val="000000"/>
        </w:rPr>
        <w:t xml:space="preserve"> over one </w:t>
      </w:r>
      <w:proofErr w:type="spellStart"/>
      <w:r>
        <w:rPr>
          <w:rFonts w:ascii="Arial" w:eastAsia="Arial" w:hAnsi="Arial" w:cs="Arial"/>
          <w:color w:val="000000"/>
        </w:rPr>
        <w:t>hour</w:t>
      </w:r>
      <w:proofErr w:type="spellEnd"/>
      <w:r>
        <w:rPr>
          <w:rFonts w:ascii="Arial" w:eastAsia="Arial" w:hAnsi="Arial" w:cs="Arial"/>
          <w:color w:val="000000"/>
        </w:rPr>
        <w:t xml:space="preserve">. </w:t>
      </w:r>
      <w:proofErr w:type="spellStart"/>
      <w:r>
        <w:rPr>
          <w:rFonts w:ascii="Arial" w:eastAsia="Arial" w:hAnsi="Arial" w:cs="Arial"/>
          <w:color w:val="000000"/>
        </w:rPr>
        <w:t>Scale</w:t>
      </w:r>
      <w:proofErr w:type="spellEnd"/>
      <w:r>
        <w:rPr>
          <w:rFonts w:ascii="Arial" w:eastAsia="Arial" w:hAnsi="Arial" w:cs="Arial"/>
          <w:color w:val="000000"/>
        </w:rPr>
        <w:t xml:space="preserve"> bar=100 µm.</w:t>
      </w:r>
    </w:p>
    <w:p w14:paraId="4CE51832" w14:textId="77777777" w:rsidR="00AF1FA4" w:rsidRDefault="00AF1FA4">
      <w:pPr>
        <w:jc w:val="both"/>
        <w:rPr>
          <w:rFonts w:ascii="Arial" w:eastAsia="Arial" w:hAnsi="Arial" w:cs="Arial"/>
          <w:b/>
        </w:rPr>
      </w:pPr>
    </w:p>
    <w:p w14:paraId="0BDE05BE" w14:textId="77777777" w:rsidR="00AF1FA4" w:rsidRDefault="00AF1FA4">
      <w:pPr>
        <w:jc w:val="both"/>
        <w:rPr>
          <w:rFonts w:ascii="Arial" w:eastAsia="Arial" w:hAnsi="Arial" w:cs="Arial"/>
          <w:b/>
        </w:rPr>
      </w:pPr>
    </w:p>
    <w:p w14:paraId="5F8EF9C0" w14:textId="77777777" w:rsidR="00AF1FA4" w:rsidRDefault="00AF1FA4">
      <w:pPr>
        <w:jc w:val="both"/>
        <w:rPr>
          <w:rFonts w:ascii="Arial" w:eastAsia="Arial" w:hAnsi="Arial" w:cs="Arial"/>
          <w:b/>
        </w:rPr>
      </w:pPr>
    </w:p>
    <w:p w14:paraId="0B102FA4" w14:textId="77777777" w:rsidR="00AF1FA4" w:rsidRDefault="00AF1FA4">
      <w:pPr>
        <w:jc w:val="both"/>
        <w:rPr>
          <w:rFonts w:ascii="Arial" w:eastAsia="Arial" w:hAnsi="Arial" w:cs="Arial"/>
          <w:b/>
        </w:rPr>
      </w:pPr>
    </w:p>
    <w:p w14:paraId="070067D8" w14:textId="77777777" w:rsidR="00AF1FA4" w:rsidRDefault="00AF1FA4">
      <w:pPr>
        <w:jc w:val="both"/>
        <w:rPr>
          <w:rFonts w:ascii="Arial" w:eastAsia="Arial" w:hAnsi="Arial" w:cs="Arial"/>
          <w:b/>
        </w:rPr>
      </w:pPr>
    </w:p>
    <w:p w14:paraId="359C84F6" w14:textId="77777777" w:rsidR="00AF1FA4" w:rsidRDefault="00AF1FA4">
      <w:pPr>
        <w:jc w:val="both"/>
        <w:rPr>
          <w:rFonts w:ascii="Arial" w:eastAsia="Arial" w:hAnsi="Arial" w:cs="Arial"/>
          <w:b/>
        </w:rPr>
      </w:pPr>
    </w:p>
    <w:p w14:paraId="50A5B3BF" w14:textId="77777777" w:rsidR="00AF1FA4" w:rsidRDefault="00AF1FA4">
      <w:pPr>
        <w:jc w:val="both"/>
        <w:rPr>
          <w:rFonts w:ascii="Arial" w:eastAsia="Arial" w:hAnsi="Arial" w:cs="Arial"/>
          <w:b/>
        </w:rPr>
      </w:pPr>
    </w:p>
    <w:p w14:paraId="7FED932E" w14:textId="77777777" w:rsidR="00AF1FA4" w:rsidRDefault="004E02F2">
      <w:pPr>
        <w:jc w:val="both"/>
        <w:rPr>
          <w:rFonts w:ascii="Arial" w:eastAsia="Arial" w:hAnsi="Arial" w:cs="Arial"/>
          <w:b/>
        </w:rPr>
      </w:pPr>
      <w:proofErr w:type="spellStart"/>
      <w:r>
        <w:rPr>
          <w:rFonts w:ascii="Arial" w:eastAsia="Arial" w:hAnsi="Arial" w:cs="Arial"/>
          <w:b/>
        </w:rPr>
        <w:t>Supplementary</w:t>
      </w:r>
      <w:proofErr w:type="spellEnd"/>
      <w:r>
        <w:rPr>
          <w:rFonts w:ascii="Arial" w:eastAsia="Arial" w:hAnsi="Arial" w:cs="Arial"/>
          <w:b/>
        </w:rPr>
        <w:t xml:space="preserve"> Figure 2</w:t>
      </w:r>
    </w:p>
    <w:p w14:paraId="58344206" w14:textId="77777777" w:rsidR="00AF1FA4" w:rsidRDefault="00AF1FA4">
      <w:pPr>
        <w:jc w:val="both"/>
        <w:rPr>
          <w:rFonts w:ascii="Arial" w:eastAsia="Arial" w:hAnsi="Arial" w:cs="Arial"/>
          <w:b/>
        </w:rPr>
      </w:pPr>
    </w:p>
    <w:p w14:paraId="67D5B2D3" w14:textId="77777777" w:rsidR="00AF1FA4" w:rsidRDefault="004E02F2">
      <w:pPr>
        <w:jc w:val="both"/>
        <w:rPr>
          <w:rFonts w:ascii="Arial" w:eastAsia="Arial" w:hAnsi="Arial" w:cs="Arial"/>
          <w:b/>
        </w:rPr>
      </w:pPr>
      <w:r>
        <w:rPr>
          <w:noProof/>
        </w:rPr>
        <w:drawing>
          <wp:inline distT="0" distB="0" distL="0" distR="0" wp14:anchorId="353C7C08" wp14:editId="6C6F1C1D">
            <wp:extent cx="3357192" cy="4536260"/>
            <wp:effectExtent l="0" t="0" r="0" b="0"/>
            <wp:docPr id="9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57192" cy="45362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C3A2FE8" w14:textId="77777777" w:rsidR="00AF1FA4" w:rsidRDefault="004E02F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</w:rPr>
      </w:pPr>
      <w:proofErr w:type="spellStart"/>
      <w:r>
        <w:rPr>
          <w:rFonts w:ascii="Arial" w:eastAsia="Arial" w:hAnsi="Arial" w:cs="Arial"/>
          <w:b/>
          <w:color w:val="000000"/>
        </w:rPr>
        <w:t>Supplementary</w:t>
      </w:r>
      <w:proofErr w:type="spellEnd"/>
      <w:r>
        <w:rPr>
          <w:rFonts w:ascii="Arial" w:eastAsia="Arial" w:hAnsi="Arial" w:cs="Arial"/>
          <w:b/>
          <w:color w:val="000000"/>
        </w:rPr>
        <w:t xml:space="preserve"> Fig. 2. NRC </w:t>
      </w:r>
      <w:proofErr w:type="spellStart"/>
      <w:r>
        <w:rPr>
          <w:rFonts w:ascii="Arial" w:eastAsia="Arial" w:hAnsi="Arial" w:cs="Arial"/>
          <w:b/>
          <w:color w:val="000000"/>
        </w:rPr>
        <w:t>proliferation</w:t>
      </w:r>
      <w:proofErr w:type="spellEnd"/>
      <w:r>
        <w:rPr>
          <w:rFonts w:ascii="Arial" w:eastAsia="Arial" w:hAnsi="Arial" w:cs="Arial"/>
          <w:b/>
          <w:color w:val="000000"/>
        </w:rPr>
        <w:t xml:space="preserve"> in the </w:t>
      </w:r>
      <w:proofErr w:type="spellStart"/>
      <w:r>
        <w:rPr>
          <w:rFonts w:ascii="Arial" w:eastAsia="Arial" w:hAnsi="Arial" w:cs="Arial"/>
          <w:b/>
          <w:color w:val="000000"/>
        </w:rPr>
        <w:t>different</w:t>
      </w:r>
      <w:proofErr w:type="spellEnd"/>
      <w:r>
        <w:rPr>
          <w:rFonts w:ascii="Arial" w:eastAsia="Arial" w:hAnsi="Arial" w:cs="Arial"/>
          <w:b/>
          <w:color w:val="000000"/>
        </w:rPr>
        <w:t xml:space="preserve"> culture conditions.</w:t>
      </w:r>
      <w:r>
        <w:rPr>
          <w:rFonts w:ascii="Arial" w:eastAsia="Arial" w:hAnsi="Arial" w:cs="Arial"/>
          <w:color w:val="000000"/>
        </w:rPr>
        <w:t xml:space="preserve"> Bar graphs </w:t>
      </w:r>
      <w:proofErr w:type="spellStart"/>
      <w:r>
        <w:rPr>
          <w:rFonts w:ascii="Arial" w:eastAsia="Arial" w:hAnsi="Arial" w:cs="Arial"/>
          <w:color w:val="000000"/>
        </w:rPr>
        <w:t>showing</w:t>
      </w:r>
      <w:proofErr w:type="spellEnd"/>
      <w:r>
        <w:rPr>
          <w:rFonts w:ascii="Arial" w:eastAsia="Arial" w:hAnsi="Arial" w:cs="Arial"/>
          <w:color w:val="000000"/>
        </w:rPr>
        <w:t xml:space="preserve"> relative </w:t>
      </w:r>
      <w:proofErr w:type="spellStart"/>
      <w:r>
        <w:rPr>
          <w:rFonts w:ascii="Arial" w:eastAsia="Arial" w:hAnsi="Arial" w:cs="Arial"/>
          <w:color w:val="000000"/>
        </w:rPr>
        <w:t>cell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density</w:t>
      </w:r>
      <w:proofErr w:type="spellEnd"/>
      <w:r>
        <w:rPr>
          <w:rFonts w:ascii="Arial" w:eastAsia="Arial" w:hAnsi="Arial" w:cs="Arial"/>
          <w:color w:val="000000"/>
        </w:rPr>
        <w:t xml:space="preserve"> of (A) </w:t>
      </w:r>
      <w:proofErr w:type="spellStart"/>
      <w:r>
        <w:rPr>
          <w:rFonts w:ascii="Arial" w:eastAsia="Arial" w:hAnsi="Arial" w:cs="Arial"/>
          <w:color w:val="000000"/>
        </w:rPr>
        <w:t>NRCs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with</w:t>
      </w:r>
      <w:proofErr w:type="spellEnd"/>
      <w:r>
        <w:rPr>
          <w:rFonts w:ascii="Arial" w:eastAsia="Arial" w:hAnsi="Arial" w:cs="Arial"/>
          <w:color w:val="000000"/>
        </w:rPr>
        <w:t xml:space="preserve"> or </w:t>
      </w:r>
      <w:proofErr w:type="spellStart"/>
      <w:r>
        <w:rPr>
          <w:rFonts w:ascii="Arial" w:eastAsia="Arial" w:hAnsi="Arial" w:cs="Arial"/>
          <w:color w:val="000000"/>
        </w:rPr>
        <w:t>without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HUVECs</w:t>
      </w:r>
      <w:proofErr w:type="spellEnd"/>
      <w:r>
        <w:rPr>
          <w:rFonts w:ascii="Arial" w:eastAsia="Arial" w:hAnsi="Arial" w:cs="Arial"/>
          <w:color w:val="000000"/>
        </w:rPr>
        <w:t xml:space="preserve"> in the </w:t>
      </w:r>
      <w:proofErr w:type="spellStart"/>
      <w:r>
        <w:rPr>
          <w:rFonts w:ascii="Arial" w:eastAsia="Arial" w:hAnsi="Arial" w:cs="Arial"/>
          <w:color w:val="000000"/>
        </w:rPr>
        <w:t>co-culture</w:t>
      </w:r>
      <w:proofErr w:type="spellEnd"/>
      <w:r>
        <w:rPr>
          <w:rFonts w:ascii="Arial" w:eastAsia="Arial" w:hAnsi="Arial" w:cs="Arial"/>
          <w:color w:val="000000"/>
        </w:rPr>
        <w:t xml:space="preserve"> medium </w:t>
      </w:r>
      <w:r>
        <w:rPr>
          <w:rFonts w:ascii="Arial" w:eastAsia="Arial" w:hAnsi="Arial" w:cs="Arial"/>
        </w:rPr>
        <w:t>(N=6)</w:t>
      </w:r>
      <w:r>
        <w:rPr>
          <w:rFonts w:ascii="Arial" w:eastAsia="Arial" w:hAnsi="Arial" w:cs="Arial"/>
          <w:color w:val="000000"/>
        </w:rPr>
        <w:t xml:space="preserve">, </w:t>
      </w:r>
      <w:proofErr w:type="spellStart"/>
      <w:r>
        <w:rPr>
          <w:rFonts w:ascii="Arial" w:eastAsia="Arial" w:hAnsi="Arial" w:cs="Arial"/>
          <w:color w:val="000000"/>
        </w:rPr>
        <w:t>calculated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from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densities</w:t>
      </w:r>
      <w:proofErr w:type="spellEnd"/>
      <w:r>
        <w:rPr>
          <w:rFonts w:ascii="Arial" w:eastAsia="Arial" w:hAnsi="Arial" w:cs="Arial"/>
          <w:color w:val="000000"/>
        </w:rPr>
        <w:t xml:space="preserve"> at </w:t>
      </w:r>
      <w:proofErr w:type="spellStart"/>
      <w:r>
        <w:rPr>
          <w:rFonts w:ascii="Arial" w:eastAsia="Arial" w:hAnsi="Arial" w:cs="Arial"/>
          <w:color w:val="000000"/>
        </w:rPr>
        <w:t>day</w:t>
      </w:r>
      <w:proofErr w:type="spellEnd"/>
      <w:r>
        <w:rPr>
          <w:rFonts w:ascii="Arial" w:eastAsia="Arial" w:hAnsi="Arial" w:cs="Arial"/>
          <w:color w:val="000000"/>
        </w:rPr>
        <w:t xml:space="preserve"> 1 post-NRC seeding and (B) </w:t>
      </w:r>
      <w:proofErr w:type="spellStart"/>
      <w:r>
        <w:rPr>
          <w:rFonts w:ascii="Arial" w:eastAsia="Arial" w:hAnsi="Arial" w:cs="Arial"/>
          <w:color w:val="000000"/>
        </w:rPr>
        <w:t>NRCs</w:t>
      </w:r>
      <w:proofErr w:type="spellEnd"/>
      <w:r>
        <w:rPr>
          <w:rFonts w:ascii="Arial" w:eastAsia="Arial" w:hAnsi="Arial" w:cs="Arial"/>
          <w:color w:val="000000"/>
        </w:rPr>
        <w:t xml:space="preserve"> in the </w:t>
      </w:r>
      <w:proofErr w:type="spellStart"/>
      <w:r>
        <w:rPr>
          <w:rFonts w:ascii="Arial" w:eastAsia="Arial" w:hAnsi="Arial" w:cs="Arial"/>
          <w:color w:val="000000"/>
        </w:rPr>
        <w:t>co-culture</w:t>
      </w:r>
      <w:proofErr w:type="spellEnd"/>
      <w:r>
        <w:rPr>
          <w:rFonts w:ascii="Arial" w:eastAsia="Arial" w:hAnsi="Arial" w:cs="Arial"/>
          <w:color w:val="000000"/>
        </w:rPr>
        <w:t xml:space="preserve"> medium </w:t>
      </w:r>
      <w:r>
        <w:rPr>
          <w:rFonts w:ascii="Arial" w:eastAsia="Arial" w:hAnsi="Arial" w:cs="Arial"/>
          <w:i/>
          <w:color w:val="000000"/>
        </w:rPr>
        <w:t xml:space="preserve">vs </w:t>
      </w:r>
      <w:r>
        <w:rPr>
          <w:rFonts w:ascii="Arial" w:eastAsia="Arial" w:hAnsi="Arial" w:cs="Arial"/>
          <w:color w:val="000000"/>
        </w:rPr>
        <w:t>in NRC medium (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color w:val="000000"/>
        </w:rPr>
        <w:t xml:space="preserve">=2), </w:t>
      </w:r>
      <w:proofErr w:type="spellStart"/>
      <w:r>
        <w:rPr>
          <w:rFonts w:ascii="Arial" w:eastAsia="Arial" w:hAnsi="Arial" w:cs="Arial"/>
          <w:color w:val="000000"/>
        </w:rPr>
        <w:t>calculated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from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densities</w:t>
      </w:r>
      <w:proofErr w:type="spellEnd"/>
      <w:r>
        <w:rPr>
          <w:rFonts w:ascii="Arial" w:eastAsia="Arial" w:hAnsi="Arial" w:cs="Arial"/>
          <w:color w:val="000000"/>
        </w:rPr>
        <w:t xml:space="preserve"> at </w:t>
      </w:r>
      <w:proofErr w:type="spellStart"/>
      <w:r>
        <w:rPr>
          <w:rFonts w:ascii="Arial" w:eastAsia="Arial" w:hAnsi="Arial" w:cs="Arial"/>
          <w:color w:val="000000"/>
        </w:rPr>
        <w:t>day</w:t>
      </w:r>
      <w:proofErr w:type="spellEnd"/>
      <w:r>
        <w:rPr>
          <w:rFonts w:ascii="Arial" w:eastAsia="Arial" w:hAnsi="Arial" w:cs="Arial"/>
          <w:color w:val="000000"/>
        </w:rPr>
        <w:t xml:space="preserve"> 4 and </w:t>
      </w:r>
      <w:proofErr w:type="spellStart"/>
      <w:r>
        <w:rPr>
          <w:rFonts w:ascii="Arial" w:eastAsia="Arial" w:hAnsi="Arial" w:cs="Arial"/>
          <w:color w:val="000000"/>
        </w:rPr>
        <w:t>day</w:t>
      </w:r>
      <w:proofErr w:type="spellEnd"/>
      <w:r>
        <w:rPr>
          <w:rFonts w:ascii="Arial" w:eastAsia="Arial" w:hAnsi="Arial" w:cs="Arial"/>
          <w:color w:val="000000"/>
        </w:rPr>
        <w:t xml:space="preserve"> 7 post-NRC seeding.</w:t>
      </w:r>
    </w:p>
    <w:p w14:paraId="2F4C964C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</w:rPr>
      </w:pPr>
    </w:p>
    <w:p w14:paraId="282EB23C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22786C5C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00E1C09F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6FA733E7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7C7F2232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344FD884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76321FA2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7BF48854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6F1EEFBB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10DFC475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73808927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251A9667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0808C35D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533B875F" w14:textId="77777777" w:rsidR="00AF1FA4" w:rsidRDefault="004E02F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  <w:proofErr w:type="spellStart"/>
      <w:r>
        <w:rPr>
          <w:rFonts w:ascii="Arial" w:eastAsia="Arial" w:hAnsi="Arial" w:cs="Arial"/>
          <w:b/>
          <w:color w:val="000000"/>
        </w:rPr>
        <w:t>Supplementary</w:t>
      </w:r>
      <w:proofErr w:type="spellEnd"/>
      <w:r>
        <w:rPr>
          <w:rFonts w:ascii="Arial" w:eastAsia="Arial" w:hAnsi="Arial" w:cs="Arial"/>
          <w:b/>
          <w:color w:val="000000"/>
        </w:rPr>
        <w:t xml:space="preserve"> Figure 3</w:t>
      </w:r>
    </w:p>
    <w:p w14:paraId="2DC53762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01EA6559" w14:textId="77777777" w:rsidR="00AF1FA4" w:rsidRDefault="004E02F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</w:rPr>
      </w:pP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 wp14:anchorId="7D96833C" wp14:editId="12359AFF">
            <wp:extent cx="5943600" cy="3806190"/>
            <wp:effectExtent l="0" t="0" r="0" b="0"/>
            <wp:docPr id="8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061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83ECA65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</w:rPr>
      </w:pPr>
    </w:p>
    <w:p w14:paraId="3BE74DF9" w14:textId="77777777" w:rsidR="00AF1FA4" w:rsidRDefault="004E02F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proofErr w:type="spellStart"/>
      <w:r>
        <w:rPr>
          <w:rFonts w:ascii="Arial" w:eastAsia="Arial" w:hAnsi="Arial" w:cs="Arial"/>
          <w:b/>
          <w:color w:val="000000"/>
        </w:rPr>
        <w:t>Supplementary</w:t>
      </w:r>
      <w:proofErr w:type="spellEnd"/>
      <w:r>
        <w:rPr>
          <w:rFonts w:ascii="Arial" w:eastAsia="Arial" w:hAnsi="Arial" w:cs="Arial"/>
          <w:b/>
          <w:color w:val="000000"/>
        </w:rPr>
        <w:t xml:space="preserve"> Fig. 3. </w:t>
      </w:r>
      <w:proofErr w:type="spellStart"/>
      <w:r>
        <w:rPr>
          <w:rFonts w:ascii="Arial" w:eastAsia="Arial" w:hAnsi="Arial" w:cs="Arial"/>
          <w:b/>
          <w:color w:val="000000"/>
        </w:rPr>
        <w:t>Characterization</w:t>
      </w:r>
      <w:proofErr w:type="spellEnd"/>
      <w:r>
        <w:rPr>
          <w:rFonts w:ascii="Arial" w:eastAsia="Arial" w:hAnsi="Arial" w:cs="Arial"/>
          <w:b/>
          <w:color w:val="000000"/>
        </w:rPr>
        <w:t xml:space="preserve"> of lumen occurrence and tube </w:t>
      </w:r>
      <w:proofErr w:type="spellStart"/>
      <w:r>
        <w:rPr>
          <w:rFonts w:ascii="Arial" w:eastAsia="Arial" w:hAnsi="Arial" w:cs="Arial"/>
          <w:b/>
          <w:color w:val="000000"/>
        </w:rPr>
        <w:t>geometry</w:t>
      </w:r>
      <w:proofErr w:type="spellEnd"/>
      <w:r>
        <w:rPr>
          <w:rFonts w:ascii="Arial" w:eastAsia="Arial" w:hAnsi="Arial" w:cs="Arial"/>
          <w:b/>
          <w:color w:val="000000"/>
        </w:rPr>
        <w:t xml:space="preserve"> as a </w:t>
      </w:r>
      <w:proofErr w:type="spellStart"/>
      <w:r>
        <w:rPr>
          <w:rFonts w:ascii="Arial" w:eastAsia="Arial" w:hAnsi="Arial" w:cs="Arial"/>
          <w:b/>
          <w:color w:val="000000"/>
        </w:rPr>
        <w:t>function</w:t>
      </w:r>
      <w:proofErr w:type="spellEnd"/>
      <w:r>
        <w:rPr>
          <w:rFonts w:ascii="Arial" w:eastAsia="Arial" w:hAnsi="Arial" w:cs="Arial"/>
          <w:b/>
          <w:color w:val="000000"/>
        </w:rPr>
        <w:t xml:space="preserve"> of </w:t>
      </w:r>
      <w:proofErr w:type="spellStart"/>
      <w:r>
        <w:rPr>
          <w:rFonts w:ascii="Arial" w:eastAsia="Arial" w:hAnsi="Arial" w:cs="Arial"/>
          <w:b/>
          <w:color w:val="000000"/>
        </w:rPr>
        <w:t>micropattern</w:t>
      </w:r>
      <w:proofErr w:type="spellEnd"/>
      <w:r>
        <w:rPr>
          <w:rFonts w:ascii="Arial" w:eastAsia="Arial" w:hAnsi="Arial" w:cs="Arial"/>
          <w:b/>
          <w:color w:val="000000"/>
        </w:rPr>
        <w:t xml:space="preserve"> configuration. </w:t>
      </w:r>
      <w:r>
        <w:rPr>
          <w:rFonts w:ascii="Arial" w:eastAsia="Arial" w:hAnsi="Arial" w:cs="Arial"/>
          <w:color w:val="000000"/>
        </w:rPr>
        <w:t xml:space="preserve">Confocal </w:t>
      </w:r>
      <w:proofErr w:type="spellStart"/>
      <w:r>
        <w:rPr>
          <w:rFonts w:ascii="Arial" w:eastAsia="Arial" w:hAnsi="Arial" w:cs="Arial"/>
          <w:color w:val="000000"/>
        </w:rPr>
        <w:t>pictures</w:t>
      </w:r>
      <w:proofErr w:type="spellEnd"/>
      <w:r>
        <w:rPr>
          <w:rFonts w:ascii="Arial" w:eastAsia="Arial" w:hAnsi="Arial" w:cs="Arial"/>
          <w:color w:val="000000"/>
        </w:rPr>
        <w:t xml:space="preserve"> of </w:t>
      </w:r>
      <w:proofErr w:type="spellStart"/>
      <w:r>
        <w:rPr>
          <w:rFonts w:ascii="Arial" w:eastAsia="Arial" w:hAnsi="Arial" w:cs="Arial"/>
          <w:color w:val="000000"/>
        </w:rPr>
        <w:t>fluorescein-stained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tubular</w:t>
      </w:r>
      <w:proofErr w:type="spellEnd"/>
      <w:r>
        <w:rPr>
          <w:rFonts w:ascii="Arial" w:eastAsia="Arial" w:hAnsi="Arial" w:cs="Arial"/>
          <w:color w:val="000000"/>
        </w:rPr>
        <w:t xml:space="preserve"> networks at </w:t>
      </w:r>
      <w:proofErr w:type="spellStart"/>
      <w:r>
        <w:rPr>
          <w:rFonts w:ascii="Arial" w:eastAsia="Arial" w:hAnsi="Arial" w:cs="Arial"/>
          <w:color w:val="000000"/>
        </w:rPr>
        <w:t>day</w:t>
      </w:r>
      <w:proofErr w:type="spellEnd"/>
      <w:r>
        <w:rPr>
          <w:rFonts w:ascii="Arial" w:eastAsia="Arial" w:hAnsi="Arial" w:cs="Arial"/>
          <w:color w:val="000000"/>
        </w:rPr>
        <w:t xml:space="preserve"> 10 post-HUVEC seeding in NRC/HUVEC 10:1 </w:t>
      </w:r>
      <w:proofErr w:type="spellStart"/>
      <w:r>
        <w:rPr>
          <w:rFonts w:ascii="Arial" w:eastAsia="Arial" w:hAnsi="Arial" w:cs="Arial"/>
          <w:color w:val="000000"/>
        </w:rPr>
        <w:t>co-culture</w:t>
      </w:r>
      <w:proofErr w:type="spellEnd"/>
      <w:r>
        <w:rPr>
          <w:rFonts w:ascii="Arial" w:eastAsia="Arial" w:hAnsi="Arial" w:cs="Arial"/>
          <w:color w:val="000000"/>
        </w:rPr>
        <w:t xml:space="preserve"> and in a NRC monoc</w:t>
      </w:r>
      <w:r>
        <w:rPr>
          <w:rFonts w:ascii="Arial" w:eastAsia="Arial" w:hAnsi="Arial" w:cs="Arial"/>
          <w:color w:val="000000"/>
        </w:rPr>
        <w:t xml:space="preserve">ulture </w:t>
      </w:r>
      <w:proofErr w:type="spellStart"/>
      <w:r>
        <w:rPr>
          <w:rFonts w:ascii="Arial" w:eastAsia="Arial" w:hAnsi="Arial" w:cs="Arial"/>
          <w:color w:val="000000"/>
        </w:rPr>
        <w:t>were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analyzed</w:t>
      </w:r>
      <w:proofErr w:type="spellEnd"/>
      <w:r>
        <w:rPr>
          <w:rFonts w:ascii="Arial" w:eastAsia="Arial" w:hAnsi="Arial" w:cs="Arial"/>
          <w:color w:val="000000"/>
        </w:rPr>
        <w:t xml:space="preserve">. Bar graphs of </w:t>
      </w:r>
      <w:proofErr w:type="spellStart"/>
      <w:r>
        <w:rPr>
          <w:rFonts w:ascii="Arial" w:eastAsia="Arial" w:hAnsi="Arial" w:cs="Arial"/>
          <w:color w:val="000000"/>
        </w:rPr>
        <w:t>height</w:t>
      </w:r>
      <w:proofErr w:type="spellEnd"/>
      <w:r>
        <w:rPr>
          <w:rFonts w:ascii="Arial" w:eastAsia="Arial" w:hAnsi="Arial" w:cs="Arial"/>
          <w:color w:val="000000"/>
        </w:rPr>
        <w:t xml:space="preserve">, </w:t>
      </w:r>
      <w:proofErr w:type="spellStart"/>
      <w:r>
        <w:rPr>
          <w:rFonts w:ascii="Arial" w:eastAsia="Arial" w:hAnsi="Arial" w:cs="Arial"/>
          <w:color w:val="000000"/>
        </w:rPr>
        <w:t>width</w:t>
      </w:r>
      <w:proofErr w:type="spellEnd"/>
      <w:r>
        <w:rPr>
          <w:rFonts w:ascii="Arial" w:eastAsia="Arial" w:hAnsi="Arial" w:cs="Arial"/>
          <w:color w:val="000000"/>
        </w:rPr>
        <w:t xml:space="preserve">, and aspect ratio of luminal structures </w:t>
      </w:r>
      <w:proofErr w:type="spellStart"/>
      <w:r>
        <w:rPr>
          <w:rFonts w:ascii="Arial" w:eastAsia="Arial" w:hAnsi="Arial" w:cs="Arial"/>
          <w:color w:val="000000"/>
        </w:rPr>
        <w:t>formed</w:t>
      </w:r>
      <w:proofErr w:type="spellEnd"/>
      <w:r>
        <w:rPr>
          <w:rFonts w:ascii="Arial" w:eastAsia="Arial" w:hAnsi="Arial" w:cs="Arial"/>
          <w:color w:val="000000"/>
        </w:rPr>
        <w:t xml:space="preserve"> on (B) 100 µm-</w:t>
      </w:r>
      <w:proofErr w:type="spellStart"/>
      <w:r>
        <w:rPr>
          <w:rFonts w:ascii="Arial" w:eastAsia="Arial" w:hAnsi="Arial" w:cs="Arial"/>
          <w:color w:val="000000"/>
        </w:rPr>
        <w:t>micropattern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widths</w:t>
      </w:r>
      <w:proofErr w:type="spellEnd"/>
      <w:r>
        <w:rPr>
          <w:rFonts w:ascii="Arial" w:eastAsia="Arial" w:hAnsi="Arial" w:cs="Arial"/>
          <w:color w:val="000000"/>
        </w:rPr>
        <w:t xml:space="preserve"> (</w:t>
      </w:r>
      <w:proofErr w:type="spellStart"/>
      <w:r>
        <w:rPr>
          <w:rFonts w:ascii="Arial" w:eastAsia="Arial" w:hAnsi="Arial" w:cs="Arial"/>
          <w:color w:val="000000"/>
        </w:rPr>
        <w:t>mean</w:t>
      </w:r>
      <w:proofErr w:type="spellEnd"/>
      <w:r>
        <w:rPr>
          <w:rFonts w:ascii="Arial" w:eastAsia="Arial" w:hAnsi="Arial" w:cs="Arial"/>
          <w:color w:val="000000"/>
        </w:rPr>
        <w:t xml:space="preserve"> ± SEM), (C) 150 µm-</w:t>
      </w:r>
      <w:proofErr w:type="spellStart"/>
      <w:r>
        <w:rPr>
          <w:rFonts w:ascii="Arial" w:eastAsia="Arial" w:hAnsi="Arial" w:cs="Arial"/>
          <w:color w:val="000000"/>
        </w:rPr>
        <w:t>micropattern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widths</w:t>
      </w:r>
      <w:proofErr w:type="spellEnd"/>
      <w:r>
        <w:rPr>
          <w:rFonts w:ascii="Arial" w:eastAsia="Arial" w:hAnsi="Arial" w:cs="Arial"/>
          <w:color w:val="000000"/>
        </w:rPr>
        <w:t xml:space="preserve"> (</w:t>
      </w:r>
      <w:proofErr w:type="spellStart"/>
      <w:r>
        <w:rPr>
          <w:rFonts w:ascii="Arial" w:eastAsia="Arial" w:hAnsi="Arial" w:cs="Arial"/>
          <w:color w:val="000000"/>
        </w:rPr>
        <w:t>mean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r>
        <w:rPr>
          <w:rFonts w:ascii="Symbol" w:eastAsia="Symbol" w:hAnsi="Symbol" w:cs="Symbol"/>
          <w:color w:val="000000"/>
        </w:rPr>
        <w:t>±</w:t>
      </w:r>
      <w:r>
        <w:rPr>
          <w:rFonts w:ascii="Arial" w:eastAsia="Arial" w:hAnsi="Arial" w:cs="Arial"/>
          <w:color w:val="000000"/>
        </w:rPr>
        <w:t xml:space="preserve"> SEM), </w:t>
      </w:r>
      <w:proofErr w:type="spellStart"/>
      <w:r>
        <w:rPr>
          <w:rFonts w:ascii="Arial" w:eastAsia="Arial" w:hAnsi="Arial" w:cs="Arial"/>
          <w:color w:val="000000"/>
        </w:rPr>
        <w:t>height</w:t>
      </w:r>
      <w:proofErr w:type="spellEnd"/>
      <w:r>
        <w:rPr>
          <w:rFonts w:ascii="Arial" w:eastAsia="Arial" w:hAnsi="Arial" w:cs="Arial"/>
          <w:color w:val="000000"/>
        </w:rPr>
        <w:t xml:space="preserve"> 150 µm 60°: p= 0.0337&lt;0.05*, </w:t>
      </w:r>
      <w:proofErr w:type="spellStart"/>
      <w:r>
        <w:rPr>
          <w:rFonts w:ascii="Arial" w:eastAsia="Arial" w:hAnsi="Arial" w:cs="Arial"/>
          <w:color w:val="000000"/>
        </w:rPr>
        <w:t>width</w:t>
      </w:r>
      <w:proofErr w:type="spellEnd"/>
      <w:r>
        <w:rPr>
          <w:rFonts w:ascii="Arial" w:eastAsia="Arial" w:hAnsi="Arial" w:cs="Arial"/>
          <w:color w:val="000000"/>
        </w:rPr>
        <w:t xml:space="preserve"> 150 µm 60°: p= 0.0011&lt;0.01**.</w:t>
      </w:r>
    </w:p>
    <w:p w14:paraId="33A72CAA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14:paraId="2F693C1E" w14:textId="77777777" w:rsidR="00AF1FA4" w:rsidRDefault="004E02F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</w:rPr>
      </w:pPr>
      <w:proofErr w:type="spellStart"/>
      <w:r>
        <w:rPr>
          <w:rFonts w:ascii="Arial" w:eastAsia="Arial" w:hAnsi="Arial" w:cs="Arial"/>
          <w:b/>
          <w:color w:val="000000"/>
        </w:rPr>
        <w:t>Supplementary</w:t>
      </w:r>
      <w:proofErr w:type="spellEnd"/>
      <w:r>
        <w:rPr>
          <w:rFonts w:ascii="Arial" w:eastAsia="Arial" w:hAnsi="Arial" w:cs="Arial"/>
          <w:b/>
          <w:color w:val="00000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</w:rPr>
        <w:t>video</w:t>
      </w:r>
      <w:proofErr w:type="spellEnd"/>
      <w:r>
        <w:rPr>
          <w:rFonts w:ascii="Arial" w:eastAsia="Arial" w:hAnsi="Arial" w:cs="Arial"/>
          <w:b/>
          <w:color w:val="000000"/>
        </w:rPr>
        <w:t xml:space="preserve"> 2. A </w:t>
      </w:r>
      <w:proofErr w:type="spellStart"/>
      <w:r>
        <w:rPr>
          <w:rFonts w:ascii="Arial" w:eastAsia="Arial" w:hAnsi="Arial" w:cs="Arial"/>
          <w:b/>
          <w:color w:val="000000"/>
        </w:rPr>
        <w:t>biliary</w:t>
      </w:r>
      <w:proofErr w:type="spellEnd"/>
      <w:r>
        <w:rPr>
          <w:rFonts w:ascii="Arial" w:eastAsia="Arial" w:hAnsi="Arial" w:cs="Arial"/>
          <w:b/>
          <w:color w:val="00000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</w:rPr>
        <w:t>tree</w:t>
      </w:r>
      <w:proofErr w:type="spellEnd"/>
      <w:r>
        <w:rPr>
          <w:rFonts w:ascii="Arial" w:eastAsia="Arial" w:hAnsi="Arial" w:cs="Arial"/>
          <w:b/>
          <w:color w:val="00000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</w:rPr>
        <w:t>detached</w:t>
      </w:r>
      <w:proofErr w:type="spellEnd"/>
      <w:r>
        <w:rPr>
          <w:rFonts w:ascii="Arial" w:eastAsia="Arial" w:hAnsi="Arial" w:cs="Arial"/>
          <w:b/>
          <w:color w:val="00000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</w:rPr>
        <w:t>from</w:t>
      </w:r>
      <w:proofErr w:type="spellEnd"/>
      <w:r>
        <w:rPr>
          <w:rFonts w:ascii="Arial" w:eastAsia="Arial" w:hAnsi="Arial" w:cs="Arial"/>
          <w:b/>
          <w:color w:val="000000"/>
        </w:rPr>
        <w:t xml:space="preserve"> a 60° angle-</w:t>
      </w:r>
      <w:proofErr w:type="spellStart"/>
      <w:r>
        <w:rPr>
          <w:rFonts w:ascii="Arial" w:eastAsia="Arial" w:hAnsi="Arial" w:cs="Arial"/>
          <w:b/>
          <w:color w:val="000000"/>
        </w:rPr>
        <w:t>micropattern</w:t>
      </w:r>
      <w:proofErr w:type="spellEnd"/>
      <w:r>
        <w:rPr>
          <w:rFonts w:ascii="Arial" w:eastAsia="Arial" w:hAnsi="Arial" w:cs="Arial"/>
          <w:b/>
          <w:color w:val="000000"/>
        </w:rPr>
        <w:t xml:space="preserve"> and </w:t>
      </w:r>
      <w:proofErr w:type="spellStart"/>
      <w:r>
        <w:rPr>
          <w:rFonts w:ascii="Arial" w:eastAsia="Arial" w:hAnsi="Arial" w:cs="Arial"/>
          <w:b/>
          <w:color w:val="000000"/>
        </w:rPr>
        <w:t>secreting</w:t>
      </w:r>
      <w:proofErr w:type="spellEnd"/>
      <w:r>
        <w:rPr>
          <w:rFonts w:ascii="Arial" w:eastAsia="Arial" w:hAnsi="Arial" w:cs="Arial"/>
          <w:b/>
          <w:color w:val="00000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</w:rPr>
        <w:t>fluorescein</w:t>
      </w:r>
      <w:proofErr w:type="spellEnd"/>
      <w:r>
        <w:rPr>
          <w:rFonts w:ascii="Arial" w:eastAsia="Arial" w:hAnsi="Arial" w:cs="Arial"/>
          <w:b/>
          <w:color w:val="000000"/>
        </w:rPr>
        <w:t xml:space="preserve"> in </w:t>
      </w:r>
      <w:proofErr w:type="spellStart"/>
      <w:r>
        <w:rPr>
          <w:rFonts w:ascii="Arial" w:eastAsia="Arial" w:hAnsi="Arial" w:cs="Arial"/>
          <w:b/>
          <w:color w:val="000000"/>
        </w:rPr>
        <w:t>its</w:t>
      </w:r>
      <w:proofErr w:type="spellEnd"/>
      <w:r>
        <w:rPr>
          <w:rFonts w:ascii="Arial" w:eastAsia="Arial" w:hAnsi="Arial" w:cs="Arial"/>
          <w:b/>
          <w:color w:val="000000"/>
        </w:rPr>
        <w:t xml:space="preserve"> luminal network. </w:t>
      </w:r>
      <w:r>
        <w:rPr>
          <w:rFonts w:ascii="Arial" w:eastAsia="Arial" w:hAnsi="Arial" w:cs="Arial"/>
          <w:color w:val="000000"/>
        </w:rPr>
        <w:t xml:space="preserve">One image </w:t>
      </w:r>
      <w:proofErr w:type="spellStart"/>
      <w:r>
        <w:rPr>
          <w:rFonts w:ascii="Arial" w:eastAsia="Arial" w:hAnsi="Arial" w:cs="Arial"/>
          <w:color w:val="000000"/>
        </w:rPr>
        <w:t>is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taken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every</w:t>
      </w:r>
      <w:proofErr w:type="spellEnd"/>
      <w:r>
        <w:rPr>
          <w:rFonts w:ascii="Arial" w:eastAsia="Arial" w:hAnsi="Arial" w:cs="Arial"/>
          <w:color w:val="000000"/>
        </w:rPr>
        <w:t xml:space="preserve"> minute </w:t>
      </w:r>
      <w:proofErr w:type="spellStart"/>
      <w:r>
        <w:rPr>
          <w:rFonts w:ascii="Arial" w:eastAsia="Arial" w:hAnsi="Arial" w:cs="Arial"/>
          <w:color w:val="000000"/>
        </w:rPr>
        <w:t>during</w:t>
      </w:r>
      <w:proofErr w:type="spellEnd"/>
      <w:r>
        <w:rPr>
          <w:rFonts w:ascii="Arial" w:eastAsia="Arial" w:hAnsi="Arial" w:cs="Arial"/>
          <w:color w:val="000000"/>
        </w:rPr>
        <w:t xml:space="preserve"> 30 min to </w:t>
      </w:r>
      <w:r>
        <w:rPr>
          <w:rFonts w:ascii="Arial" w:eastAsia="Arial" w:hAnsi="Arial" w:cs="Arial"/>
          <w:color w:val="000000"/>
        </w:rPr>
        <w:t xml:space="preserve">observe the </w:t>
      </w:r>
      <w:proofErr w:type="spellStart"/>
      <w:r>
        <w:rPr>
          <w:rFonts w:ascii="Arial" w:eastAsia="Arial" w:hAnsi="Arial" w:cs="Arial"/>
          <w:color w:val="000000"/>
        </w:rPr>
        <w:t>filling</w:t>
      </w:r>
      <w:proofErr w:type="spellEnd"/>
      <w:r>
        <w:rPr>
          <w:rFonts w:ascii="Arial" w:eastAsia="Arial" w:hAnsi="Arial" w:cs="Arial"/>
          <w:color w:val="000000"/>
        </w:rPr>
        <w:t xml:space="preserve"> of the lumen </w:t>
      </w:r>
      <w:proofErr w:type="spellStart"/>
      <w:r>
        <w:rPr>
          <w:rFonts w:ascii="Arial" w:eastAsia="Arial" w:hAnsi="Arial" w:cs="Arial"/>
          <w:color w:val="000000"/>
        </w:rPr>
        <w:t>with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fluorescein</w:t>
      </w:r>
      <w:proofErr w:type="spellEnd"/>
      <w:r>
        <w:rPr>
          <w:rFonts w:ascii="Arial" w:eastAsia="Arial" w:hAnsi="Arial" w:cs="Arial"/>
          <w:color w:val="000000"/>
        </w:rPr>
        <w:t xml:space="preserve">. </w:t>
      </w:r>
      <w:proofErr w:type="spellStart"/>
      <w:r>
        <w:rPr>
          <w:rFonts w:ascii="Arial" w:eastAsia="Arial" w:hAnsi="Arial" w:cs="Arial"/>
          <w:color w:val="000000"/>
        </w:rPr>
        <w:t>Scale</w:t>
      </w:r>
      <w:proofErr w:type="spellEnd"/>
      <w:r>
        <w:rPr>
          <w:rFonts w:ascii="Arial" w:eastAsia="Arial" w:hAnsi="Arial" w:cs="Arial"/>
          <w:color w:val="000000"/>
        </w:rPr>
        <w:t xml:space="preserve"> bar=1 </w:t>
      </w:r>
      <w:proofErr w:type="spellStart"/>
      <w:r>
        <w:rPr>
          <w:rFonts w:ascii="Arial" w:eastAsia="Arial" w:hAnsi="Arial" w:cs="Arial"/>
          <w:color w:val="000000"/>
        </w:rPr>
        <w:t>mm.</w:t>
      </w:r>
      <w:proofErr w:type="spellEnd"/>
    </w:p>
    <w:p w14:paraId="733413E0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14:paraId="2FEB756E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14:paraId="7704DCF1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14:paraId="109CFD8B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14:paraId="71B777DD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14:paraId="267E463C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14:paraId="55592378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14:paraId="57B28ADC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14:paraId="7785F2B5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14:paraId="68BD1352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14:paraId="389B1D83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31C7F392" w14:textId="77777777" w:rsidR="00AF1FA4" w:rsidRDefault="004E02F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  <w:proofErr w:type="spellStart"/>
      <w:r>
        <w:rPr>
          <w:rFonts w:ascii="Arial" w:eastAsia="Arial" w:hAnsi="Arial" w:cs="Arial"/>
          <w:b/>
          <w:color w:val="000000"/>
        </w:rPr>
        <w:t>Supplementary</w:t>
      </w:r>
      <w:proofErr w:type="spellEnd"/>
      <w:r>
        <w:rPr>
          <w:rFonts w:ascii="Arial" w:eastAsia="Arial" w:hAnsi="Arial" w:cs="Arial"/>
          <w:b/>
          <w:color w:val="000000"/>
        </w:rPr>
        <w:t xml:space="preserve"> Figure 4</w:t>
      </w:r>
    </w:p>
    <w:p w14:paraId="5ED7FEBB" w14:textId="77777777" w:rsidR="00AF1FA4" w:rsidRDefault="004E02F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 wp14:anchorId="2D87E867" wp14:editId="51EB80FF">
            <wp:extent cx="5943600" cy="2283460"/>
            <wp:effectExtent l="0" t="0" r="0" b="0"/>
            <wp:docPr id="10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834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F542BD8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7B22C41F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</w:rPr>
      </w:pPr>
    </w:p>
    <w:p w14:paraId="7FCAE47A" w14:textId="77777777" w:rsidR="00AF1FA4" w:rsidRDefault="004E02F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</w:rPr>
      </w:pPr>
      <w:proofErr w:type="spellStart"/>
      <w:r>
        <w:rPr>
          <w:rFonts w:ascii="Arial" w:eastAsia="Arial" w:hAnsi="Arial" w:cs="Arial"/>
          <w:b/>
          <w:color w:val="000000"/>
        </w:rPr>
        <w:t>Supplementary</w:t>
      </w:r>
      <w:proofErr w:type="spellEnd"/>
      <w:r>
        <w:rPr>
          <w:rFonts w:ascii="Arial" w:eastAsia="Arial" w:hAnsi="Arial" w:cs="Arial"/>
          <w:b/>
          <w:color w:val="000000"/>
        </w:rPr>
        <w:t xml:space="preserve"> Fig. 4. </w:t>
      </w:r>
      <w:proofErr w:type="spellStart"/>
      <w:r>
        <w:rPr>
          <w:rFonts w:ascii="Arial" w:eastAsia="Arial" w:hAnsi="Arial" w:cs="Arial"/>
          <w:b/>
          <w:color w:val="000000"/>
        </w:rPr>
        <w:t>Localization</w:t>
      </w:r>
      <w:proofErr w:type="spellEnd"/>
      <w:r>
        <w:rPr>
          <w:rFonts w:ascii="Arial" w:eastAsia="Arial" w:hAnsi="Arial" w:cs="Arial"/>
          <w:b/>
          <w:color w:val="000000"/>
        </w:rPr>
        <w:t xml:space="preserve"> of </w:t>
      </w:r>
      <w:proofErr w:type="spellStart"/>
      <w:r>
        <w:rPr>
          <w:rFonts w:ascii="Arial" w:eastAsia="Arial" w:hAnsi="Arial" w:cs="Arial"/>
          <w:b/>
          <w:color w:val="000000"/>
        </w:rPr>
        <w:t>HUVECs</w:t>
      </w:r>
      <w:proofErr w:type="spellEnd"/>
      <w:r>
        <w:rPr>
          <w:rFonts w:ascii="Arial" w:eastAsia="Arial" w:hAnsi="Arial" w:cs="Arial"/>
          <w:b/>
          <w:color w:val="000000"/>
        </w:rPr>
        <w:t xml:space="preserve"> on the </w:t>
      </w:r>
      <w:proofErr w:type="spellStart"/>
      <w:r>
        <w:rPr>
          <w:rFonts w:ascii="Arial" w:eastAsia="Arial" w:hAnsi="Arial" w:cs="Arial"/>
          <w:b/>
          <w:color w:val="000000"/>
        </w:rPr>
        <w:t>detached</w:t>
      </w:r>
      <w:proofErr w:type="spellEnd"/>
      <w:r>
        <w:rPr>
          <w:rFonts w:ascii="Arial" w:eastAsia="Arial" w:hAnsi="Arial" w:cs="Arial"/>
          <w:b/>
          <w:color w:val="00000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</w:rPr>
        <w:t>trees</w:t>
      </w:r>
      <w:proofErr w:type="spellEnd"/>
      <w:r>
        <w:rPr>
          <w:rFonts w:ascii="Arial" w:eastAsia="Arial" w:hAnsi="Arial" w:cs="Arial"/>
          <w:b/>
          <w:color w:val="000000"/>
        </w:rPr>
        <w:t xml:space="preserve"> and on </w:t>
      </w:r>
      <w:proofErr w:type="spellStart"/>
      <w:r>
        <w:rPr>
          <w:rFonts w:ascii="Arial" w:eastAsia="Arial" w:hAnsi="Arial" w:cs="Arial"/>
          <w:b/>
          <w:color w:val="000000"/>
        </w:rPr>
        <w:t>micropatterns</w:t>
      </w:r>
      <w:proofErr w:type="spellEnd"/>
      <w:r>
        <w:rPr>
          <w:rFonts w:ascii="Arial" w:eastAsia="Arial" w:hAnsi="Arial" w:cs="Arial"/>
          <w:b/>
          <w:color w:val="00000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</w:rPr>
        <w:t>after</w:t>
      </w:r>
      <w:proofErr w:type="spellEnd"/>
      <w:r>
        <w:rPr>
          <w:rFonts w:ascii="Arial" w:eastAsia="Arial" w:hAnsi="Arial" w:cs="Arial"/>
          <w:b/>
          <w:color w:val="00000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</w:rPr>
        <w:t>tree</w:t>
      </w:r>
      <w:proofErr w:type="spellEnd"/>
      <w:r>
        <w:rPr>
          <w:rFonts w:ascii="Arial" w:eastAsia="Arial" w:hAnsi="Arial" w:cs="Arial"/>
          <w:b/>
          <w:color w:val="00000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</w:rPr>
        <w:t>detachment</w:t>
      </w:r>
      <w:proofErr w:type="spellEnd"/>
      <w:r>
        <w:rPr>
          <w:rFonts w:ascii="Arial" w:eastAsia="Arial" w:hAnsi="Arial" w:cs="Arial"/>
          <w:b/>
          <w:color w:val="000000"/>
        </w:rPr>
        <w:t xml:space="preserve">. </w:t>
      </w:r>
      <w:proofErr w:type="spellStart"/>
      <w:r>
        <w:rPr>
          <w:rFonts w:ascii="Arial" w:eastAsia="Arial" w:hAnsi="Arial" w:cs="Arial"/>
          <w:color w:val="000000"/>
        </w:rPr>
        <w:t>Biliary</w:t>
      </w:r>
      <w:proofErr w:type="spellEnd"/>
      <w:r>
        <w:rPr>
          <w:rFonts w:ascii="Arial" w:eastAsia="Arial" w:hAnsi="Arial" w:cs="Arial"/>
          <w:color w:val="000000"/>
        </w:rPr>
        <w:t xml:space="preserve"> networks </w:t>
      </w:r>
      <w:proofErr w:type="spellStart"/>
      <w:r>
        <w:rPr>
          <w:rFonts w:ascii="Arial" w:eastAsia="Arial" w:hAnsi="Arial" w:cs="Arial"/>
          <w:color w:val="000000"/>
        </w:rPr>
        <w:t>from</w:t>
      </w:r>
      <w:proofErr w:type="spellEnd"/>
      <w:r>
        <w:rPr>
          <w:rFonts w:ascii="Arial" w:eastAsia="Arial" w:hAnsi="Arial" w:cs="Arial"/>
          <w:color w:val="000000"/>
        </w:rPr>
        <w:t xml:space="preserve"> NRC/HUVEC 10:1 </w:t>
      </w:r>
      <w:proofErr w:type="spellStart"/>
      <w:r>
        <w:rPr>
          <w:rFonts w:ascii="Arial" w:eastAsia="Arial" w:hAnsi="Arial" w:cs="Arial"/>
          <w:color w:val="000000"/>
        </w:rPr>
        <w:t>co-</w:t>
      </w:r>
      <w:r>
        <w:rPr>
          <w:rFonts w:ascii="Arial" w:eastAsia="Arial" w:hAnsi="Arial" w:cs="Arial"/>
          <w:color w:val="000000"/>
        </w:rPr>
        <w:t>culture</w:t>
      </w:r>
      <w:proofErr w:type="spellEnd"/>
      <w:r>
        <w:rPr>
          <w:rFonts w:ascii="Arial" w:eastAsia="Arial" w:hAnsi="Arial" w:cs="Arial"/>
          <w:color w:val="000000"/>
        </w:rPr>
        <w:t xml:space="preserve"> (&gt;10 </w:t>
      </w:r>
      <w:proofErr w:type="spellStart"/>
      <w:r>
        <w:rPr>
          <w:rFonts w:ascii="Arial" w:eastAsia="Arial" w:hAnsi="Arial" w:cs="Arial"/>
          <w:color w:val="000000"/>
        </w:rPr>
        <w:t>days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old</w:t>
      </w:r>
      <w:proofErr w:type="spellEnd"/>
      <w:r>
        <w:rPr>
          <w:rFonts w:ascii="Arial" w:eastAsia="Arial" w:hAnsi="Arial" w:cs="Arial"/>
          <w:color w:val="000000"/>
        </w:rPr>
        <w:t xml:space="preserve">) </w:t>
      </w:r>
      <w:proofErr w:type="spellStart"/>
      <w:r>
        <w:rPr>
          <w:rFonts w:ascii="Arial" w:eastAsia="Arial" w:hAnsi="Arial" w:cs="Arial"/>
          <w:color w:val="000000"/>
        </w:rPr>
        <w:t>were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detached</w:t>
      </w:r>
      <w:proofErr w:type="spellEnd"/>
      <w:r>
        <w:rPr>
          <w:rFonts w:ascii="Arial" w:eastAsia="Arial" w:hAnsi="Arial" w:cs="Arial"/>
          <w:color w:val="000000"/>
        </w:rPr>
        <w:t xml:space="preserve"> and </w:t>
      </w:r>
      <w:proofErr w:type="spellStart"/>
      <w:r>
        <w:rPr>
          <w:rFonts w:ascii="Arial" w:eastAsia="Arial" w:hAnsi="Arial" w:cs="Arial"/>
          <w:color w:val="000000"/>
        </w:rPr>
        <w:t>micropatterns</w:t>
      </w:r>
      <w:proofErr w:type="spellEnd"/>
      <w:r>
        <w:rPr>
          <w:rFonts w:ascii="Arial" w:eastAsia="Arial" w:hAnsi="Arial" w:cs="Arial"/>
          <w:color w:val="000000"/>
        </w:rPr>
        <w:t xml:space="preserve"> and </w:t>
      </w:r>
      <w:proofErr w:type="spellStart"/>
      <w:r>
        <w:rPr>
          <w:rFonts w:ascii="Arial" w:eastAsia="Arial" w:hAnsi="Arial" w:cs="Arial"/>
          <w:color w:val="000000"/>
        </w:rPr>
        <w:t>trees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were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fixed</w:t>
      </w:r>
      <w:proofErr w:type="spellEnd"/>
      <w:r>
        <w:rPr>
          <w:rFonts w:ascii="Arial" w:eastAsia="Arial" w:hAnsi="Arial" w:cs="Arial"/>
          <w:color w:val="000000"/>
        </w:rPr>
        <w:t xml:space="preserve"> and </w:t>
      </w:r>
      <w:proofErr w:type="spellStart"/>
      <w:r>
        <w:rPr>
          <w:rFonts w:ascii="Arial" w:eastAsia="Arial" w:hAnsi="Arial" w:cs="Arial"/>
          <w:color w:val="000000"/>
        </w:rPr>
        <w:t>probed</w:t>
      </w:r>
      <w:proofErr w:type="spellEnd"/>
      <w:r>
        <w:rPr>
          <w:rFonts w:ascii="Arial" w:eastAsia="Arial" w:hAnsi="Arial" w:cs="Arial"/>
          <w:color w:val="000000"/>
        </w:rPr>
        <w:t xml:space="preserve"> for </w:t>
      </w:r>
      <w:proofErr w:type="spellStart"/>
      <w:r>
        <w:rPr>
          <w:rFonts w:ascii="Arial" w:eastAsia="Arial" w:hAnsi="Arial" w:cs="Arial"/>
          <w:color w:val="000000"/>
        </w:rPr>
        <w:t>nuclei</w:t>
      </w:r>
      <w:proofErr w:type="spellEnd"/>
      <w:r>
        <w:rPr>
          <w:rFonts w:ascii="Arial" w:eastAsia="Arial" w:hAnsi="Arial" w:cs="Arial"/>
          <w:color w:val="000000"/>
        </w:rPr>
        <w:t xml:space="preserve">. Confocal </w:t>
      </w:r>
      <w:proofErr w:type="spellStart"/>
      <w:r>
        <w:rPr>
          <w:rFonts w:ascii="Arial" w:eastAsia="Arial" w:hAnsi="Arial" w:cs="Arial"/>
          <w:color w:val="000000"/>
        </w:rPr>
        <w:t>pictures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showing</w:t>
      </w:r>
      <w:proofErr w:type="spellEnd"/>
      <w:r>
        <w:rPr>
          <w:rFonts w:ascii="Arial" w:eastAsia="Arial" w:hAnsi="Arial" w:cs="Arial"/>
          <w:color w:val="000000"/>
        </w:rPr>
        <w:t xml:space="preserve"> the </w:t>
      </w:r>
      <w:proofErr w:type="spellStart"/>
      <w:r>
        <w:rPr>
          <w:rFonts w:ascii="Arial" w:eastAsia="Arial" w:hAnsi="Arial" w:cs="Arial"/>
          <w:color w:val="000000"/>
        </w:rPr>
        <w:t>positioning</w:t>
      </w:r>
      <w:proofErr w:type="spellEnd"/>
      <w:r>
        <w:rPr>
          <w:rFonts w:ascii="Arial" w:eastAsia="Arial" w:hAnsi="Arial" w:cs="Arial"/>
          <w:color w:val="000000"/>
        </w:rPr>
        <w:t xml:space="preserve"> of </w:t>
      </w:r>
      <w:proofErr w:type="spellStart"/>
      <w:r>
        <w:rPr>
          <w:rFonts w:ascii="Arial" w:eastAsia="Arial" w:hAnsi="Arial" w:cs="Arial"/>
          <w:color w:val="000000"/>
        </w:rPr>
        <w:t>HUVECs</w:t>
      </w:r>
      <w:proofErr w:type="spellEnd"/>
      <w:r>
        <w:rPr>
          <w:rFonts w:ascii="Arial" w:eastAsia="Arial" w:hAnsi="Arial" w:cs="Arial"/>
          <w:color w:val="000000"/>
        </w:rPr>
        <w:t xml:space="preserve">-GFP on (A) the </w:t>
      </w:r>
      <w:proofErr w:type="spellStart"/>
      <w:r>
        <w:rPr>
          <w:rFonts w:ascii="Arial" w:eastAsia="Arial" w:hAnsi="Arial" w:cs="Arial"/>
          <w:color w:val="000000"/>
        </w:rPr>
        <w:t>detached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tree</w:t>
      </w:r>
      <w:proofErr w:type="spellEnd"/>
      <w:r>
        <w:rPr>
          <w:rFonts w:ascii="Arial" w:eastAsia="Arial" w:hAnsi="Arial" w:cs="Arial"/>
          <w:color w:val="000000"/>
        </w:rPr>
        <w:t xml:space="preserve">, white </w:t>
      </w:r>
      <w:proofErr w:type="spellStart"/>
      <w:r>
        <w:rPr>
          <w:rFonts w:ascii="Arial" w:eastAsia="Arial" w:hAnsi="Arial" w:cs="Arial"/>
          <w:color w:val="000000"/>
        </w:rPr>
        <w:t>arrows</w:t>
      </w:r>
      <w:proofErr w:type="spellEnd"/>
      <w:r>
        <w:rPr>
          <w:rFonts w:ascii="Arial" w:eastAsia="Arial" w:hAnsi="Arial" w:cs="Arial"/>
          <w:color w:val="000000"/>
        </w:rPr>
        <w:t xml:space="preserve"> (</w:t>
      </w:r>
      <w:proofErr w:type="spellStart"/>
      <w:r>
        <w:rPr>
          <w:rFonts w:ascii="Arial" w:eastAsia="Arial" w:hAnsi="Arial" w:cs="Arial"/>
          <w:color w:val="000000"/>
        </w:rPr>
        <w:t>scale</w:t>
      </w:r>
      <w:proofErr w:type="spellEnd"/>
      <w:r>
        <w:rPr>
          <w:rFonts w:ascii="Arial" w:eastAsia="Arial" w:hAnsi="Arial" w:cs="Arial"/>
          <w:color w:val="000000"/>
        </w:rPr>
        <w:t xml:space="preserve"> bar= 50 µm) and on (B) the </w:t>
      </w:r>
      <w:proofErr w:type="spellStart"/>
      <w:r>
        <w:rPr>
          <w:rFonts w:ascii="Arial" w:eastAsia="Arial" w:hAnsi="Arial" w:cs="Arial"/>
          <w:color w:val="000000"/>
        </w:rPr>
        <w:t>micropattern</w:t>
      </w:r>
      <w:proofErr w:type="spellEnd"/>
      <w:r>
        <w:rPr>
          <w:rFonts w:ascii="Arial" w:eastAsia="Arial" w:hAnsi="Arial" w:cs="Arial"/>
          <w:color w:val="000000"/>
        </w:rPr>
        <w:t xml:space="preserve"> (</w:t>
      </w:r>
      <w:proofErr w:type="spellStart"/>
      <w:r>
        <w:rPr>
          <w:rFonts w:ascii="Arial" w:eastAsia="Arial" w:hAnsi="Arial" w:cs="Arial"/>
          <w:color w:val="000000"/>
        </w:rPr>
        <w:t>scale</w:t>
      </w:r>
      <w:proofErr w:type="spellEnd"/>
      <w:r>
        <w:rPr>
          <w:rFonts w:ascii="Arial" w:eastAsia="Arial" w:hAnsi="Arial" w:cs="Arial"/>
          <w:color w:val="000000"/>
        </w:rPr>
        <w:t xml:space="preserve"> bar=200 </w:t>
      </w:r>
      <w:r>
        <w:rPr>
          <w:rFonts w:ascii="Arial" w:eastAsia="Arial" w:hAnsi="Arial" w:cs="Arial"/>
          <w:color w:val="000000"/>
        </w:rPr>
        <w:t xml:space="preserve">µm). </w:t>
      </w:r>
    </w:p>
    <w:p w14:paraId="25AC090B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</w:rPr>
      </w:pPr>
    </w:p>
    <w:p w14:paraId="53E3B40D" w14:textId="77777777" w:rsidR="00AF1FA4" w:rsidRDefault="00AF1F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</w:rPr>
      </w:pPr>
    </w:p>
    <w:p w14:paraId="617F3462" w14:textId="77777777" w:rsidR="00AF1FA4" w:rsidRDefault="004E02F2">
      <w:pPr>
        <w:spacing w:line="276" w:lineRule="auto"/>
        <w:jc w:val="both"/>
        <w:rPr>
          <w:rFonts w:ascii="Arial" w:eastAsia="Arial" w:hAnsi="Arial" w:cs="Arial"/>
          <w:b/>
        </w:rPr>
      </w:pPr>
      <w:proofErr w:type="spellStart"/>
      <w:r>
        <w:rPr>
          <w:rFonts w:ascii="Arial" w:eastAsia="Arial" w:hAnsi="Arial" w:cs="Arial"/>
          <w:b/>
        </w:rPr>
        <w:t>Supplementary</w:t>
      </w:r>
      <w:proofErr w:type="spellEnd"/>
      <w:r>
        <w:rPr>
          <w:rFonts w:ascii="Arial" w:eastAsia="Arial" w:hAnsi="Arial" w:cs="Arial"/>
          <w:b/>
        </w:rPr>
        <w:t xml:space="preserve"> Table 1</w:t>
      </w:r>
    </w:p>
    <w:tbl>
      <w:tblPr>
        <w:tblStyle w:val="a"/>
        <w:tblW w:w="7645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4A0" w:firstRow="1" w:lastRow="0" w:firstColumn="1" w:lastColumn="0" w:noHBand="0" w:noVBand="1"/>
      </w:tblPr>
      <w:tblGrid>
        <w:gridCol w:w="1615"/>
        <w:gridCol w:w="1980"/>
        <w:gridCol w:w="2700"/>
        <w:gridCol w:w="1350"/>
      </w:tblGrid>
      <w:tr w:rsidR="00AF1FA4" w14:paraId="0604FE8D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68096F63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Antibody</w:t>
            </w:r>
            <w:proofErr w:type="spellEnd"/>
          </w:p>
        </w:tc>
        <w:tc>
          <w:tcPr>
            <w:tcW w:w="1980" w:type="dxa"/>
          </w:tcPr>
          <w:p w14:paraId="4D03165C" w14:textId="77777777" w:rsidR="00AF1FA4" w:rsidRDefault="004E02F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Catalog </w:t>
            </w:r>
            <w:proofErr w:type="spellStart"/>
            <w:r>
              <w:rPr>
                <w:rFonts w:ascii="Arial" w:eastAsia="Arial" w:hAnsi="Arial" w:cs="Arial"/>
              </w:rPr>
              <w:t>number</w:t>
            </w:r>
            <w:proofErr w:type="spellEnd"/>
          </w:p>
        </w:tc>
        <w:tc>
          <w:tcPr>
            <w:tcW w:w="2700" w:type="dxa"/>
          </w:tcPr>
          <w:p w14:paraId="0A7DA8C2" w14:textId="77777777" w:rsidR="00AF1FA4" w:rsidRDefault="004E02F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Company</w:t>
            </w:r>
            <w:proofErr w:type="spellEnd"/>
          </w:p>
        </w:tc>
        <w:tc>
          <w:tcPr>
            <w:tcW w:w="1350" w:type="dxa"/>
          </w:tcPr>
          <w:p w14:paraId="11BFCC15" w14:textId="77777777" w:rsidR="00AF1FA4" w:rsidRDefault="004E02F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Dilution</w:t>
            </w:r>
          </w:p>
        </w:tc>
      </w:tr>
      <w:tr w:rsidR="00AF1FA4" w14:paraId="29A1A137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08A60E30" w14:textId="77777777" w:rsidR="00AF1FA4" w:rsidRDefault="004E02F2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 w:val="0"/>
              </w:rPr>
              <w:t>CK7</w:t>
            </w:r>
          </w:p>
        </w:tc>
        <w:tc>
          <w:tcPr>
            <w:tcW w:w="1980" w:type="dxa"/>
          </w:tcPr>
          <w:p w14:paraId="657B0C4B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Sc-23876</w:t>
            </w:r>
          </w:p>
        </w:tc>
        <w:tc>
          <w:tcPr>
            <w:tcW w:w="2700" w:type="dxa"/>
          </w:tcPr>
          <w:p w14:paraId="3C9396AD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Santa Cruz </w:t>
            </w:r>
            <w:proofErr w:type="spellStart"/>
            <w:r>
              <w:rPr>
                <w:rFonts w:ascii="Arial" w:eastAsia="Arial" w:hAnsi="Arial" w:cs="Arial"/>
              </w:rPr>
              <w:t>Biotechnology</w:t>
            </w:r>
            <w:proofErr w:type="spellEnd"/>
          </w:p>
        </w:tc>
        <w:tc>
          <w:tcPr>
            <w:tcW w:w="1350" w:type="dxa"/>
          </w:tcPr>
          <w:p w14:paraId="0508473D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1:100</w:t>
            </w:r>
          </w:p>
        </w:tc>
      </w:tr>
      <w:tr w:rsidR="00AF1FA4" w14:paraId="29A242B0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38B27B58" w14:textId="77777777" w:rsidR="00AF1FA4" w:rsidRDefault="004E02F2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 w:val="0"/>
              </w:rPr>
              <w:t>CK19</w:t>
            </w:r>
          </w:p>
        </w:tc>
        <w:tc>
          <w:tcPr>
            <w:tcW w:w="1980" w:type="dxa"/>
          </w:tcPr>
          <w:p w14:paraId="3232B9EF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Sc-374192</w:t>
            </w:r>
          </w:p>
        </w:tc>
        <w:tc>
          <w:tcPr>
            <w:tcW w:w="2700" w:type="dxa"/>
          </w:tcPr>
          <w:p w14:paraId="5F13CCEE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Santa Cruz </w:t>
            </w:r>
            <w:proofErr w:type="spellStart"/>
            <w:r>
              <w:rPr>
                <w:rFonts w:ascii="Arial" w:eastAsia="Arial" w:hAnsi="Arial" w:cs="Arial"/>
              </w:rPr>
              <w:t>Biotechnology</w:t>
            </w:r>
            <w:proofErr w:type="spellEnd"/>
          </w:p>
        </w:tc>
        <w:tc>
          <w:tcPr>
            <w:tcW w:w="1350" w:type="dxa"/>
          </w:tcPr>
          <w:p w14:paraId="15A9AEC4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1:100</w:t>
            </w:r>
          </w:p>
        </w:tc>
      </w:tr>
      <w:tr w:rsidR="00AF1FA4" w14:paraId="0A481DA7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50E5173A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b w:val="0"/>
              </w:rPr>
              <w:t>Epcam</w:t>
            </w:r>
            <w:proofErr w:type="spellEnd"/>
          </w:p>
        </w:tc>
        <w:tc>
          <w:tcPr>
            <w:tcW w:w="1980" w:type="dxa"/>
          </w:tcPr>
          <w:p w14:paraId="7FB8FC3C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Sc-66020</w:t>
            </w:r>
          </w:p>
        </w:tc>
        <w:tc>
          <w:tcPr>
            <w:tcW w:w="2700" w:type="dxa"/>
          </w:tcPr>
          <w:p w14:paraId="76B186C6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Santa Cruz </w:t>
            </w:r>
            <w:proofErr w:type="spellStart"/>
            <w:r>
              <w:rPr>
                <w:rFonts w:ascii="Arial" w:eastAsia="Arial" w:hAnsi="Arial" w:cs="Arial"/>
              </w:rPr>
              <w:t>Biotechnology</w:t>
            </w:r>
            <w:proofErr w:type="spellEnd"/>
          </w:p>
        </w:tc>
        <w:tc>
          <w:tcPr>
            <w:tcW w:w="1350" w:type="dxa"/>
          </w:tcPr>
          <w:p w14:paraId="138C593C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1:10</w:t>
            </w:r>
          </w:p>
        </w:tc>
      </w:tr>
      <w:tr w:rsidR="00AF1FA4" w14:paraId="0CDAB69F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0BA654C1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b w:val="0"/>
              </w:rPr>
              <w:t>Osteopontin</w:t>
            </w:r>
            <w:proofErr w:type="spellEnd"/>
          </w:p>
        </w:tc>
        <w:tc>
          <w:tcPr>
            <w:tcW w:w="1980" w:type="dxa"/>
          </w:tcPr>
          <w:p w14:paraId="070E35BA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Ab-63856</w:t>
            </w:r>
          </w:p>
        </w:tc>
        <w:tc>
          <w:tcPr>
            <w:tcW w:w="2700" w:type="dxa"/>
          </w:tcPr>
          <w:p w14:paraId="472FCA3B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Abcam</w:t>
            </w:r>
          </w:p>
        </w:tc>
        <w:tc>
          <w:tcPr>
            <w:tcW w:w="1350" w:type="dxa"/>
          </w:tcPr>
          <w:p w14:paraId="0F6E12FA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1:80</w:t>
            </w:r>
          </w:p>
        </w:tc>
      </w:tr>
      <w:tr w:rsidR="00AF1FA4" w14:paraId="7C46C976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3D9CB546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b w:val="0"/>
              </w:rPr>
              <w:t>PKCζ</w:t>
            </w:r>
            <w:proofErr w:type="spellEnd"/>
          </w:p>
        </w:tc>
        <w:tc>
          <w:tcPr>
            <w:tcW w:w="1980" w:type="dxa"/>
          </w:tcPr>
          <w:p w14:paraId="3FE30B28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Sc-216</w:t>
            </w:r>
          </w:p>
        </w:tc>
        <w:tc>
          <w:tcPr>
            <w:tcW w:w="2700" w:type="dxa"/>
          </w:tcPr>
          <w:p w14:paraId="042FD760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Santa Cruz </w:t>
            </w:r>
            <w:proofErr w:type="spellStart"/>
            <w:r>
              <w:rPr>
                <w:rFonts w:ascii="Arial" w:eastAsia="Arial" w:hAnsi="Arial" w:cs="Arial"/>
              </w:rPr>
              <w:t>Biotechnology</w:t>
            </w:r>
            <w:proofErr w:type="spellEnd"/>
          </w:p>
        </w:tc>
        <w:tc>
          <w:tcPr>
            <w:tcW w:w="1350" w:type="dxa"/>
          </w:tcPr>
          <w:p w14:paraId="3A66292F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1:100</w:t>
            </w:r>
          </w:p>
        </w:tc>
      </w:tr>
      <w:tr w:rsidR="00AF1FA4" w14:paraId="5BD32933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42ABA875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b w:val="0"/>
              </w:rPr>
              <w:t>Plakoglobin</w:t>
            </w:r>
            <w:proofErr w:type="spellEnd"/>
          </w:p>
        </w:tc>
        <w:tc>
          <w:tcPr>
            <w:tcW w:w="1980" w:type="dxa"/>
          </w:tcPr>
          <w:p w14:paraId="4E6A5C41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13-8500</w:t>
            </w:r>
          </w:p>
        </w:tc>
        <w:tc>
          <w:tcPr>
            <w:tcW w:w="2700" w:type="dxa"/>
          </w:tcPr>
          <w:p w14:paraId="61621BF4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Invitrogen</w:t>
            </w:r>
            <w:proofErr w:type="spellEnd"/>
          </w:p>
        </w:tc>
        <w:tc>
          <w:tcPr>
            <w:tcW w:w="1350" w:type="dxa"/>
          </w:tcPr>
          <w:p w14:paraId="0BD74087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1:100</w:t>
            </w:r>
          </w:p>
        </w:tc>
      </w:tr>
      <w:tr w:rsidR="00AF1FA4" w14:paraId="451123C7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4EE05F2B" w14:textId="77777777" w:rsidR="00AF1FA4" w:rsidRDefault="004E02F2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 w:val="0"/>
              </w:rPr>
              <w:t>ZO-1</w:t>
            </w:r>
          </w:p>
        </w:tc>
        <w:tc>
          <w:tcPr>
            <w:tcW w:w="1980" w:type="dxa"/>
          </w:tcPr>
          <w:p w14:paraId="10AFE611" w14:textId="77777777" w:rsidR="00AF1FA4" w:rsidRDefault="00AF1F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</w:p>
        </w:tc>
        <w:tc>
          <w:tcPr>
            <w:tcW w:w="2700" w:type="dxa"/>
          </w:tcPr>
          <w:p w14:paraId="4719CDCD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In house made</w:t>
            </w:r>
          </w:p>
        </w:tc>
        <w:tc>
          <w:tcPr>
            <w:tcW w:w="1350" w:type="dxa"/>
          </w:tcPr>
          <w:p w14:paraId="43F91115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undiluted</w:t>
            </w:r>
            <w:proofErr w:type="spellEnd"/>
          </w:p>
        </w:tc>
      </w:tr>
      <w:tr w:rsidR="00AF1FA4" w14:paraId="4E23EEF3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3D965845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b w:val="0"/>
              </w:rPr>
              <w:t>Acetylated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</w:t>
            </w:r>
            <w:r>
              <w:rPr>
                <w:rFonts w:ascii="Noto Sans Symbols" w:eastAsia="Noto Sans Symbols" w:hAnsi="Noto Sans Symbols" w:cs="Noto Sans Symbols"/>
                <w:b w:val="0"/>
              </w:rPr>
              <w:t xml:space="preserve">α </w:t>
            </w:r>
            <w:proofErr w:type="spellStart"/>
            <w:r>
              <w:rPr>
                <w:rFonts w:ascii="Arial" w:eastAsia="Arial" w:hAnsi="Arial" w:cs="Arial"/>
                <w:b w:val="0"/>
              </w:rPr>
              <w:t>tubulin</w:t>
            </w:r>
            <w:proofErr w:type="spellEnd"/>
          </w:p>
        </w:tc>
        <w:tc>
          <w:tcPr>
            <w:tcW w:w="1980" w:type="dxa"/>
          </w:tcPr>
          <w:p w14:paraId="4BC513C6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5335</w:t>
            </w:r>
          </w:p>
        </w:tc>
        <w:tc>
          <w:tcPr>
            <w:tcW w:w="2700" w:type="dxa"/>
          </w:tcPr>
          <w:p w14:paraId="6294826C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Cell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Signaling</w:t>
            </w:r>
            <w:proofErr w:type="spellEnd"/>
          </w:p>
        </w:tc>
        <w:tc>
          <w:tcPr>
            <w:tcW w:w="1350" w:type="dxa"/>
          </w:tcPr>
          <w:p w14:paraId="765C4DDC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1:10</w:t>
            </w:r>
          </w:p>
        </w:tc>
      </w:tr>
      <w:tr w:rsidR="00AF1FA4" w14:paraId="7721CA14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5392CE32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b w:val="0"/>
              </w:rPr>
              <w:t>Goat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anti mouse IgG (H+L) plus 647</w:t>
            </w:r>
          </w:p>
        </w:tc>
        <w:tc>
          <w:tcPr>
            <w:tcW w:w="1980" w:type="dxa"/>
          </w:tcPr>
          <w:p w14:paraId="41FD3FE9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A32728</w:t>
            </w:r>
          </w:p>
        </w:tc>
        <w:tc>
          <w:tcPr>
            <w:tcW w:w="2700" w:type="dxa"/>
          </w:tcPr>
          <w:p w14:paraId="2B89AF21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Invitrogen</w:t>
            </w:r>
            <w:proofErr w:type="spellEnd"/>
          </w:p>
        </w:tc>
        <w:tc>
          <w:tcPr>
            <w:tcW w:w="1350" w:type="dxa"/>
          </w:tcPr>
          <w:p w14:paraId="5C104487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1:400</w:t>
            </w:r>
          </w:p>
        </w:tc>
      </w:tr>
      <w:tr w:rsidR="00AF1FA4" w14:paraId="6FC774F4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665255B4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b w:val="0"/>
              </w:rPr>
              <w:lastRenderedPageBreak/>
              <w:t>Goat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anti-</w:t>
            </w:r>
            <w:proofErr w:type="spellStart"/>
            <w:r>
              <w:rPr>
                <w:rFonts w:ascii="Arial" w:eastAsia="Arial" w:hAnsi="Arial" w:cs="Arial"/>
                <w:b w:val="0"/>
              </w:rPr>
              <w:t>rabbit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IgG (H+L) 488</w:t>
            </w:r>
          </w:p>
        </w:tc>
        <w:tc>
          <w:tcPr>
            <w:tcW w:w="1980" w:type="dxa"/>
          </w:tcPr>
          <w:p w14:paraId="7FAEBEB7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A11034</w:t>
            </w:r>
          </w:p>
        </w:tc>
        <w:tc>
          <w:tcPr>
            <w:tcW w:w="2700" w:type="dxa"/>
          </w:tcPr>
          <w:p w14:paraId="6DD77AFF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Invitrogen</w:t>
            </w:r>
            <w:proofErr w:type="spellEnd"/>
          </w:p>
        </w:tc>
        <w:tc>
          <w:tcPr>
            <w:tcW w:w="1350" w:type="dxa"/>
          </w:tcPr>
          <w:p w14:paraId="7E96870A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1:400</w:t>
            </w:r>
          </w:p>
        </w:tc>
      </w:tr>
      <w:tr w:rsidR="00AF1FA4" w14:paraId="0BC97C04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51DEAB40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b w:val="0"/>
              </w:rPr>
              <w:t>Goat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anti-</w:t>
            </w:r>
            <w:proofErr w:type="spellStart"/>
            <w:r>
              <w:rPr>
                <w:rFonts w:ascii="Arial" w:eastAsia="Arial" w:hAnsi="Arial" w:cs="Arial"/>
                <w:b w:val="0"/>
              </w:rPr>
              <w:t>rabbit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IgG (H+L) 568</w:t>
            </w:r>
          </w:p>
        </w:tc>
        <w:tc>
          <w:tcPr>
            <w:tcW w:w="1980" w:type="dxa"/>
          </w:tcPr>
          <w:p w14:paraId="665CA4C4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A11011</w:t>
            </w:r>
          </w:p>
        </w:tc>
        <w:tc>
          <w:tcPr>
            <w:tcW w:w="2700" w:type="dxa"/>
          </w:tcPr>
          <w:p w14:paraId="0B29F056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Invitrogen</w:t>
            </w:r>
            <w:proofErr w:type="spellEnd"/>
          </w:p>
        </w:tc>
        <w:tc>
          <w:tcPr>
            <w:tcW w:w="1350" w:type="dxa"/>
          </w:tcPr>
          <w:p w14:paraId="62F5D3C1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1:400</w:t>
            </w:r>
          </w:p>
        </w:tc>
      </w:tr>
      <w:tr w:rsidR="00AF1FA4" w14:paraId="0CFE6AF7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4BA76451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b w:val="0"/>
              </w:rPr>
              <w:t>Goat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anti-rat IgG (H+L) 488</w:t>
            </w:r>
          </w:p>
        </w:tc>
        <w:tc>
          <w:tcPr>
            <w:tcW w:w="1980" w:type="dxa"/>
          </w:tcPr>
          <w:p w14:paraId="6FC06079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A11006</w:t>
            </w:r>
          </w:p>
        </w:tc>
        <w:tc>
          <w:tcPr>
            <w:tcW w:w="2700" w:type="dxa"/>
          </w:tcPr>
          <w:p w14:paraId="4241F51F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Invitrogen</w:t>
            </w:r>
            <w:proofErr w:type="spellEnd"/>
          </w:p>
        </w:tc>
        <w:tc>
          <w:tcPr>
            <w:tcW w:w="1350" w:type="dxa"/>
          </w:tcPr>
          <w:p w14:paraId="77658724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1:400</w:t>
            </w:r>
          </w:p>
        </w:tc>
      </w:tr>
      <w:tr w:rsidR="00AF1FA4" w14:paraId="43F5192D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175A3503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b w:val="0"/>
              </w:rPr>
              <w:t>Goat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anti-</w:t>
            </w:r>
            <w:proofErr w:type="spellStart"/>
            <w:r>
              <w:rPr>
                <w:rFonts w:ascii="Arial" w:eastAsia="Arial" w:hAnsi="Arial" w:cs="Arial"/>
                <w:b w:val="0"/>
              </w:rPr>
              <w:t>rabbit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IgG (H+L) plus 647 </w:t>
            </w:r>
          </w:p>
        </w:tc>
        <w:tc>
          <w:tcPr>
            <w:tcW w:w="1980" w:type="dxa"/>
          </w:tcPr>
          <w:p w14:paraId="7AB07F2A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A32733</w:t>
            </w:r>
          </w:p>
        </w:tc>
        <w:tc>
          <w:tcPr>
            <w:tcW w:w="2700" w:type="dxa"/>
          </w:tcPr>
          <w:p w14:paraId="600B6E9C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Invitrogen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350" w:type="dxa"/>
          </w:tcPr>
          <w:p w14:paraId="319F365B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1:400</w:t>
            </w:r>
          </w:p>
        </w:tc>
      </w:tr>
      <w:tr w:rsidR="00AF1FA4" w14:paraId="742AC115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2CD39E34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b w:val="0"/>
              </w:rPr>
              <w:t>Goat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 w:val="0"/>
              </w:rPr>
              <w:t>anti-mouse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IgG</w:t>
            </w:r>
            <w:r>
              <w:rPr>
                <w:rFonts w:ascii="Arial" w:eastAsia="Arial" w:hAnsi="Arial" w:cs="Arial"/>
                <w:b w:val="0"/>
                <w:vertAlign w:val="subscript"/>
              </w:rPr>
              <w:t>1</w:t>
            </w:r>
            <w:r>
              <w:rPr>
                <w:rFonts w:ascii="Arial" w:eastAsia="Arial" w:hAnsi="Arial" w:cs="Arial"/>
                <w:b w:val="0"/>
              </w:rPr>
              <w:t xml:space="preserve"> (H+L) 568</w:t>
            </w:r>
          </w:p>
        </w:tc>
        <w:tc>
          <w:tcPr>
            <w:tcW w:w="1980" w:type="dxa"/>
          </w:tcPr>
          <w:p w14:paraId="4D68F5F9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A21124</w:t>
            </w:r>
          </w:p>
        </w:tc>
        <w:tc>
          <w:tcPr>
            <w:tcW w:w="2700" w:type="dxa"/>
          </w:tcPr>
          <w:p w14:paraId="4EB13D6E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Invitrogen</w:t>
            </w:r>
            <w:proofErr w:type="spellEnd"/>
          </w:p>
        </w:tc>
        <w:tc>
          <w:tcPr>
            <w:tcW w:w="1350" w:type="dxa"/>
          </w:tcPr>
          <w:p w14:paraId="008E74FD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1:400</w:t>
            </w:r>
          </w:p>
        </w:tc>
      </w:tr>
      <w:tr w:rsidR="00AF1FA4" w14:paraId="3D8EE555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273E4528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b w:val="0"/>
              </w:rPr>
              <w:t>Goat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 w:val="0"/>
              </w:rPr>
              <w:t>anti-mouse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IgG</w:t>
            </w:r>
            <w:r>
              <w:rPr>
                <w:rFonts w:ascii="Arial" w:eastAsia="Arial" w:hAnsi="Arial" w:cs="Arial"/>
                <w:b w:val="0"/>
                <w:vertAlign w:val="subscript"/>
              </w:rPr>
              <w:t>2a</w:t>
            </w:r>
            <w:r>
              <w:rPr>
                <w:rFonts w:ascii="Arial" w:eastAsia="Arial" w:hAnsi="Arial" w:cs="Arial"/>
                <w:b w:val="0"/>
              </w:rPr>
              <w:t xml:space="preserve"> (H+L) 633</w:t>
            </w:r>
          </w:p>
        </w:tc>
        <w:tc>
          <w:tcPr>
            <w:tcW w:w="1980" w:type="dxa"/>
          </w:tcPr>
          <w:p w14:paraId="1AEFDE95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A21136</w:t>
            </w:r>
          </w:p>
        </w:tc>
        <w:tc>
          <w:tcPr>
            <w:tcW w:w="2700" w:type="dxa"/>
          </w:tcPr>
          <w:p w14:paraId="7F3AC5CE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Invitrogen</w:t>
            </w:r>
            <w:proofErr w:type="spellEnd"/>
          </w:p>
        </w:tc>
        <w:tc>
          <w:tcPr>
            <w:tcW w:w="1350" w:type="dxa"/>
          </w:tcPr>
          <w:p w14:paraId="0CC35B36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1:400</w:t>
            </w:r>
          </w:p>
        </w:tc>
      </w:tr>
      <w:tr w:rsidR="00AF1FA4" w14:paraId="03067103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2E00C8FE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b w:val="0"/>
              </w:rPr>
              <w:t>Goat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 w:val="0"/>
              </w:rPr>
              <w:t>anti-mouse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IgG</w:t>
            </w:r>
            <w:r>
              <w:rPr>
                <w:rFonts w:ascii="Arial" w:eastAsia="Arial" w:hAnsi="Arial" w:cs="Arial"/>
                <w:b w:val="0"/>
                <w:vertAlign w:val="subscript"/>
              </w:rPr>
              <w:t>2b</w:t>
            </w:r>
            <w:r>
              <w:rPr>
                <w:rFonts w:ascii="Arial" w:eastAsia="Arial" w:hAnsi="Arial" w:cs="Arial"/>
                <w:b w:val="0"/>
              </w:rPr>
              <w:t xml:space="preserve"> (H+L) 568</w:t>
            </w:r>
          </w:p>
        </w:tc>
        <w:tc>
          <w:tcPr>
            <w:tcW w:w="1980" w:type="dxa"/>
          </w:tcPr>
          <w:p w14:paraId="6F2B8D51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A21144</w:t>
            </w:r>
          </w:p>
        </w:tc>
        <w:tc>
          <w:tcPr>
            <w:tcW w:w="2700" w:type="dxa"/>
          </w:tcPr>
          <w:p w14:paraId="74D93C7B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Invitrogen</w:t>
            </w:r>
            <w:proofErr w:type="spellEnd"/>
          </w:p>
        </w:tc>
        <w:tc>
          <w:tcPr>
            <w:tcW w:w="1350" w:type="dxa"/>
          </w:tcPr>
          <w:p w14:paraId="4CF235CA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1:400</w:t>
            </w:r>
          </w:p>
        </w:tc>
      </w:tr>
      <w:tr w:rsidR="00AF1FA4" w14:paraId="50966D40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15" w:type="dxa"/>
          </w:tcPr>
          <w:p w14:paraId="292A1F69" w14:textId="77777777" w:rsidR="00AF1FA4" w:rsidRDefault="004E02F2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b w:val="0"/>
              </w:rPr>
              <w:t>Goat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 w:val="0"/>
              </w:rPr>
              <w:t>anti-mouse</w:t>
            </w:r>
            <w:proofErr w:type="spellEnd"/>
            <w:r>
              <w:rPr>
                <w:rFonts w:ascii="Arial" w:eastAsia="Arial" w:hAnsi="Arial" w:cs="Arial"/>
                <w:b w:val="0"/>
              </w:rPr>
              <w:t xml:space="preserve"> IgG</w:t>
            </w:r>
            <w:r>
              <w:rPr>
                <w:rFonts w:ascii="Arial" w:eastAsia="Arial" w:hAnsi="Arial" w:cs="Arial"/>
                <w:b w:val="0"/>
                <w:vertAlign w:val="subscript"/>
              </w:rPr>
              <w:t>1</w:t>
            </w:r>
            <w:r>
              <w:rPr>
                <w:rFonts w:ascii="Arial" w:eastAsia="Arial" w:hAnsi="Arial" w:cs="Arial"/>
                <w:b w:val="0"/>
              </w:rPr>
              <w:t xml:space="preserve"> (H+L) 488</w:t>
            </w:r>
          </w:p>
        </w:tc>
        <w:tc>
          <w:tcPr>
            <w:tcW w:w="1980" w:type="dxa"/>
          </w:tcPr>
          <w:p w14:paraId="5003D623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A32723</w:t>
            </w:r>
          </w:p>
        </w:tc>
        <w:tc>
          <w:tcPr>
            <w:tcW w:w="2700" w:type="dxa"/>
          </w:tcPr>
          <w:p w14:paraId="3E3AE923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Invitrogen</w:t>
            </w:r>
            <w:proofErr w:type="spellEnd"/>
          </w:p>
        </w:tc>
        <w:tc>
          <w:tcPr>
            <w:tcW w:w="1350" w:type="dxa"/>
          </w:tcPr>
          <w:p w14:paraId="750EB72F" w14:textId="77777777" w:rsidR="00AF1FA4" w:rsidRDefault="004E02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1:400</w:t>
            </w:r>
          </w:p>
        </w:tc>
      </w:tr>
    </w:tbl>
    <w:p w14:paraId="35EA0EBC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6F441E02" w14:textId="77777777" w:rsidR="00AF1FA4" w:rsidRDefault="004E02F2">
      <w:pPr>
        <w:jc w:val="both"/>
        <w:rPr>
          <w:rFonts w:ascii="Arial" w:eastAsia="Arial" w:hAnsi="Arial" w:cs="Arial"/>
          <w:color w:val="000000"/>
        </w:rPr>
      </w:pPr>
      <w:proofErr w:type="spellStart"/>
      <w:r>
        <w:rPr>
          <w:rFonts w:ascii="Arial" w:eastAsia="Arial" w:hAnsi="Arial" w:cs="Arial"/>
          <w:b/>
          <w:color w:val="000000"/>
        </w:rPr>
        <w:t>Supplementary</w:t>
      </w:r>
      <w:proofErr w:type="spellEnd"/>
      <w:r>
        <w:rPr>
          <w:rFonts w:ascii="Arial" w:eastAsia="Arial" w:hAnsi="Arial" w:cs="Arial"/>
          <w:b/>
          <w:color w:val="000000"/>
        </w:rPr>
        <w:t xml:space="preserve"> Table 1. </w:t>
      </w:r>
      <w:proofErr w:type="spellStart"/>
      <w:r>
        <w:rPr>
          <w:rFonts w:ascii="Arial" w:eastAsia="Arial" w:hAnsi="Arial" w:cs="Arial"/>
          <w:b/>
          <w:color w:val="000000"/>
        </w:rPr>
        <w:t>Antibody</w:t>
      </w:r>
      <w:proofErr w:type="spellEnd"/>
      <w:r>
        <w:rPr>
          <w:rFonts w:ascii="Arial" w:eastAsia="Arial" w:hAnsi="Arial" w:cs="Arial"/>
          <w:b/>
          <w:color w:val="00000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</w:rPr>
        <w:t>list</w:t>
      </w:r>
      <w:proofErr w:type="spellEnd"/>
      <w:r>
        <w:rPr>
          <w:rFonts w:ascii="Arial" w:eastAsia="Arial" w:hAnsi="Arial" w:cs="Arial"/>
          <w:b/>
          <w:color w:val="000000"/>
        </w:rPr>
        <w:t>.</w:t>
      </w:r>
      <w:r>
        <w:rPr>
          <w:rFonts w:ascii="Arial" w:eastAsia="Arial" w:hAnsi="Arial" w:cs="Arial"/>
          <w:color w:val="000000"/>
        </w:rPr>
        <w:t xml:space="preserve"> Information </w:t>
      </w:r>
      <w:proofErr w:type="spellStart"/>
      <w:r>
        <w:rPr>
          <w:rFonts w:ascii="Arial" w:eastAsia="Arial" w:hAnsi="Arial" w:cs="Arial"/>
          <w:color w:val="000000"/>
        </w:rPr>
        <w:t>regarding</w:t>
      </w:r>
      <w:proofErr w:type="spellEnd"/>
      <w:r>
        <w:rPr>
          <w:rFonts w:ascii="Arial" w:eastAsia="Arial" w:hAnsi="Arial" w:cs="Arial"/>
          <w:color w:val="000000"/>
        </w:rPr>
        <w:t xml:space="preserve"> the </w:t>
      </w:r>
      <w:proofErr w:type="spellStart"/>
      <w:r>
        <w:rPr>
          <w:rFonts w:ascii="Arial" w:eastAsia="Arial" w:hAnsi="Arial" w:cs="Arial"/>
          <w:color w:val="000000"/>
        </w:rPr>
        <w:t>primary</w:t>
      </w:r>
      <w:proofErr w:type="spellEnd"/>
      <w:r>
        <w:rPr>
          <w:rFonts w:ascii="Arial" w:eastAsia="Arial" w:hAnsi="Arial" w:cs="Arial"/>
          <w:color w:val="000000"/>
        </w:rPr>
        <w:t xml:space="preserve"> and </w:t>
      </w:r>
      <w:proofErr w:type="spellStart"/>
      <w:r>
        <w:rPr>
          <w:rFonts w:ascii="Arial" w:eastAsia="Arial" w:hAnsi="Arial" w:cs="Arial"/>
          <w:color w:val="000000"/>
        </w:rPr>
        <w:t>secondary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antibodies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used</w:t>
      </w:r>
      <w:proofErr w:type="spellEnd"/>
      <w:r>
        <w:rPr>
          <w:rFonts w:ascii="Arial" w:eastAsia="Arial" w:hAnsi="Arial" w:cs="Arial"/>
          <w:color w:val="000000"/>
        </w:rPr>
        <w:t xml:space="preserve"> in the immunofluorescence </w:t>
      </w:r>
      <w:proofErr w:type="spellStart"/>
      <w:r>
        <w:rPr>
          <w:rFonts w:ascii="Arial" w:eastAsia="Arial" w:hAnsi="Arial" w:cs="Arial"/>
          <w:color w:val="000000"/>
        </w:rPr>
        <w:t>assays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is</w:t>
      </w:r>
      <w:proofErr w:type="spellEnd"/>
      <w:r>
        <w:rPr>
          <w:rFonts w:ascii="Arial" w:eastAsia="Arial" w:hAnsi="Arial" w:cs="Arial"/>
          <w:color w:val="000000"/>
        </w:rPr>
        <w:t xml:space="preserve"> </w:t>
      </w:r>
      <w:proofErr w:type="spellStart"/>
      <w:r>
        <w:rPr>
          <w:rFonts w:ascii="Arial" w:eastAsia="Arial" w:hAnsi="Arial" w:cs="Arial"/>
          <w:color w:val="000000"/>
        </w:rPr>
        <w:t>listed</w:t>
      </w:r>
      <w:proofErr w:type="spellEnd"/>
      <w:r>
        <w:rPr>
          <w:rFonts w:ascii="Arial" w:eastAsia="Arial" w:hAnsi="Arial" w:cs="Arial"/>
          <w:color w:val="000000"/>
        </w:rPr>
        <w:t>.</w:t>
      </w:r>
    </w:p>
    <w:p w14:paraId="23401928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6D11D2B2" w14:textId="77777777" w:rsidR="00AF1FA4" w:rsidRDefault="004E02F2">
      <w:pPr>
        <w:spacing w:line="276" w:lineRule="auto"/>
        <w:jc w:val="both"/>
        <w:rPr>
          <w:rFonts w:ascii="Arial" w:eastAsia="Arial" w:hAnsi="Arial" w:cs="Arial"/>
          <w:b/>
        </w:rPr>
      </w:pPr>
      <w:proofErr w:type="spellStart"/>
      <w:r>
        <w:rPr>
          <w:rFonts w:ascii="Arial" w:eastAsia="Arial" w:hAnsi="Arial" w:cs="Arial"/>
          <w:b/>
        </w:rPr>
        <w:t>Supplementary</w:t>
      </w:r>
      <w:proofErr w:type="spellEnd"/>
      <w:r>
        <w:rPr>
          <w:rFonts w:ascii="Arial" w:eastAsia="Arial" w:hAnsi="Arial" w:cs="Arial"/>
          <w:b/>
        </w:rPr>
        <w:t xml:space="preserve"> </w:t>
      </w:r>
      <w:proofErr w:type="spellStart"/>
      <w:r>
        <w:rPr>
          <w:rFonts w:ascii="Arial" w:eastAsia="Arial" w:hAnsi="Arial" w:cs="Arial"/>
          <w:b/>
        </w:rPr>
        <w:t>Material</w:t>
      </w:r>
      <w:proofErr w:type="spellEnd"/>
      <w:r>
        <w:rPr>
          <w:rFonts w:ascii="Arial" w:eastAsia="Arial" w:hAnsi="Arial" w:cs="Arial"/>
          <w:b/>
        </w:rPr>
        <w:t xml:space="preserve"> and Methods</w:t>
      </w:r>
    </w:p>
    <w:p w14:paraId="5FCCD539" w14:textId="77777777" w:rsidR="00AF1FA4" w:rsidRDefault="00AF1FA4">
      <w:pPr>
        <w:spacing w:line="276" w:lineRule="auto"/>
        <w:jc w:val="both"/>
        <w:rPr>
          <w:rFonts w:ascii="Arial" w:eastAsia="Arial" w:hAnsi="Arial" w:cs="Arial"/>
          <w:b/>
        </w:rPr>
      </w:pPr>
    </w:p>
    <w:p w14:paraId="501CCE89" w14:textId="77777777" w:rsidR="00AF1FA4" w:rsidRDefault="004E02F2">
      <w:pPr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3D reconstruction </w:t>
      </w:r>
      <w:proofErr w:type="spellStart"/>
      <w:r>
        <w:rPr>
          <w:rFonts w:ascii="Arial" w:eastAsia="Arial" w:hAnsi="Arial" w:cs="Arial"/>
          <w:b/>
        </w:rPr>
        <w:t>analysis</w:t>
      </w:r>
      <w:proofErr w:type="spellEnd"/>
      <w:r>
        <w:rPr>
          <w:rFonts w:ascii="Arial" w:eastAsia="Arial" w:hAnsi="Arial" w:cs="Arial"/>
          <w:b/>
        </w:rPr>
        <w:t>.</w:t>
      </w:r>
      <w:r>
        <w:rPr>
          <w:rFonts w:ascii="Arial" w:eastAsia="Arial" w:hAnsi="Arial" w:cs="Arial"/>
        </w:rPr>
        <w:t xml:space="preserve"> Using the z-stacks </w:t>
      </w:r>
      <w:proofErr w:type="spellStart"/>
      <w:r>
        <w:rPr>
          <w:rFonts w:ascii="Arial" w:eastAsia="Arial" w:hAnsi="Arial" w:cs="Arial"/>
        </w:rPr>
        <w:t>taken</w:t>
      </w:r>
      <w:proofErr w:type="spellEnd"/>
      <w:r>
        <w:rPr>
          <w:rFonts w:ascii="Arial" w:eastAsia="Arial" w:hAnsi="Arial" w:cs="Arial"/>
        </w:rPr>
        <w:t xml:space="preserve"> on the Nikon</w:t>
      </w:r>
      <w:r>
        <w:rPr>
          <w:rFonts w:ascii="Arial" w:eastAsia="Arial" w:hAnsi="Arial" w:cs="Arial"/>
          <w:color w:val="3E3D40"/>
          <w:highlight w:val="white"/>
        </w:rPr>
        <w:t xml:space="preserve"> Eclipse</w:t>
      </w:r>
      <w:r>
        <w:rPr>
          <w:rFonts w:ascii="Arial" w:eastAsia="Arial" w:hAnsi="Arial" w:cs="Arial"/>
          <w:color w:val="3E3D40"/>
          <w:highlight w:val="white"/>
        </w:rPr>
        <w:t xml:space="preserve"> TE-2000-E </w:t>
      </w:r>
    </w:p>
    <w:p w14:paraId="7C2C4E02" w14:textId="77777777" w:rsidR="00AF1FA4" w:rsidRDefault="004E02F2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confocal microscope and the Nikon NIS-</w:t>
      </w:r>
      <w:proofErr w:type="spellStart"/>
      <w:r>
        <w:rPr>
          <w:rFonts w:ascii="Arial" w:eastAsia="Arial" w:hAnsi="Arial" w:cs="Arial"/>
        </w:rPr>
        <w:t>elements</w:t>
      </w:r>
      <w:proofErr w:type="spellEnd"/>
      <w:r>
        <w:rPr>
          <w:rFonts w:ascii="Arial" w:eastAsia="Arial" w:hAnsi="Arial" w:cs="Arial"/>
        </w:rPr>
        <w:t xml:space="preserve"> software, a 3D reconstruction of the </w:t>
      </w:r>
      <w:proofErr w:type="spellStart"/>
      <w:r>
        <w:rPr>
          <w:rFonts w:ascii="Arial" w:eastAsia="Arial" w:hAnsi="Arial" w:cs="Arial"/>
        </w:rPr>
        <w:t>tubular</w:t>
      </w:r>
      <w:proofErr w:type="spellEnd"/>
      <w:r>
        <w:rPr>
          <w:rFonts w:ascii="Arial" w:eastAsia="Arial" w:hAnsi="Arial" w:cs="Arial"/>
        </w:rPr>
        <w:t xml:space="preserve"> structures </w:t>
      </w:r>
      <w:proofErr w:type="spellStart"/>
      <w:r>
        <w:rPr>
          <w:rFonts w:ascii="Arial" w:eastAsia="Arial" w:hAnsi="Arial" w:cs="Arial"/>
        </w:rPr>
        <w:t>was</w:t>
      </w:r>
      <w:proofErr w:type="spellEnd"/>
      <w:r>
        <w:rPr>
          <w:rFonts w:ascii="Arial" w:eastAsia="Arial" w:hAnsi="Arial" w:cs="Arial"/>
        </w:rPr>
        <w:t xml:space="preserve"> </w:t>
      </w:r>
      <w:proofErr w:type="spellStart"/>
      <w:r>
        <w:rPr>
          <w:rFonts w:ascii="Arial" w:eastAsia="Arial" w:hAnsi="Arial" w:cs="Arial"/>
        </w:rPr>
        <w:t>generated</w:t>
      </w:r>
      <w:proofErr w:type="spellEnd"/>
      <w:r>
        <w:rPr>
          <w:rFonts w:ascii="Arial" w:eastAsia="Arial" w:hAnsi="Arial" w:cs="Arial"/>
        </w:rPr>
        <w:t>.</w:t>
      </w:r>
    </w:p>
    <w:p w14:paraId="4AB9A6AD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p w14:paraId="4F3C0FBE" w14:textId="77777777" w:rsidR="00AF1FA4" w:rsidRDefault="00AF1FA4">
      <w:pPr>
        <w:jc w:val="both"/>
        <w:rPr>
          <w:rFonts w:ascii="Arial" w:eastAsia="Arial" w:hAnsi="Arial" w:cs="Arial"/>
        </w:rPr>
      </w:pPr>
    </w:p>
    <w:p w14:paraId="4E34BE25" w14:textId="77777777" w:rsidR="00AF1FA4" w:rsidRDefault="00AF1FA4">
      <w:pPr>
        <w:spacing w:line="276" w:lineRule="auto"/>
        <w:jc w:val="both"/>
        <w:rPr>
          <w:rFonts w:ascii="Arial" w:eastAsia="Arial" w:hAnsi="Arial" w:cs="Arial"/>
        </w:rPr>
      </w:pPr>
    </w:p>
    <w:sectPr w:rsidR="00AF1FA4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1FA4"/>
    <w:rsid w:val="004E02F2"/>
    <w:rsid w:val="00AF1F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95916C"/>
  <w15:docId w15:val="{B2A515C8-0C17-49D6-BE13-73305F1189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B2D37"/>
    <w:rPr>
      <w:lang w:val="fr-FR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B2D37"/>
    <w:rPr>
      <w:rFonts w:ascii="Segoe UI" w:hAnsi="Segoe UI" w:cs="Segoe UI"/>
      <w:sz w:val="18"/>
      <w:szCs w:val="18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2D37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9B2D3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B2D37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B2D37"/>
    <w:rPr>
      <w:rFonts w:ascii="Calibri" w:eastAsia="Calibri" w:hAnsi="Calibri" w:cs="Calibr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627A2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</w:pPr>
    <w:rPr>
      <w:rFonts w:asciiTheme="minorHAnsi" w:eastAsiaTheme="minorHAnsi" w:hAnsiTheme="minorHAnsi" w:cstheme="minorBidi"/>
      <w:b/>
      <w:bCs/>
      <w:lang w:val="fr-FR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627A2"/>
    <w:rPr>
      <w:rFonts w:ascii="Calibri" w:eastAsia="Calibri" w:hAnsi="Calibri" w:cs="Calibri"/>
      <w:b/>
      <w:bCs/>
      <w:sz w:val="20"/>
      <w:szCs w:val="20"/>
      <w:lang w:val="fr-FR"/>
    </w:rPr>
  </w:style>
  <w:style w:type="character" w:styleId="Hyperlink">
    <w:name w:val="Hyperlink"/>
    <w:uiPriority w:val="99"/>
    <w:rsid w:val="00CD52EC"/>
    <w:rPr>
      <w:color w:val="0000FF"/>
      <w:u w:val="single"/>
    </w:rPr>
  </w:style>
  <w:style w:type="paragraph" w:customStyle="1" w:styleId="Default">
    <w:name w:val="Default"/>
    <w:rsid w:val="00CD52EC"/>
    <w:pPr>
      <w:autoSpaceDE w:val="0"/>
      <w:autoSpaceDN w:val="0"/>
      <w:adjustRightInd w:val="0"/>
    </w:pPr>
    <w:rPr>
      <w:color w:val="000000"/>
      <w:lang w:val="fr-FR"/>
    </w:rPr>
  </w:style>
  <w:style w:type="paragraph" w:styleId="NormalWeb">
    <w:name w:val="Normal (Web)"/>
    <w:basedOn w:val="Normal"/>
    <w:uiPriority w:val="99"/>
    <w:semiHidden/>
    <w:unhideWhenUsed/>
    <w:rsid w:val="005D17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/>
    </w:rPr>
  </w:style>
  <w:style w:type="table" w:customStyle="1" w:styleId="GridTable1Light1">
    <w:name w:val="Grid Table 1 Light1"/>
    <w:basedOn w:val="TableNormal"/>
    <w:uiPriority w:val="46"/>
    <w:rsid w:val="008164EB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  <w:tblStylePr w:type="firstRow">
      <w:rPr>
        <w:b/>
      </w:rPr>
      <w:tblPr/>
      <w:tcPr>
        <w:tcBorders>
          <w:bottom w:val="single" w:sz="12" w:space="0" w:color="666666"/>
        </w:tcBorders>
      </w:tcPr>
    </w:tblStylePr>
    <w:tblStylePr w:type="lastRow">
      <w:rPr>
        <w:b/>
      </w:rPr>
      <w:tblPr/>
      <w:tcPr>
        <w:tcBorders>
          <w:top w:val="single" w:sz="4" w:space="0" w:color="666666"/>
        </w:tcBorders>
      </w:tcPr>
    </w:tblStylePr>
    <w:tblStylePr w:type="firstCol">
      <w:rPr>
        <w:b/>
      </w:rPr>
    </w:tblStylePr>
    <w:tblStylePr w:type="lastCol">
      <w:rPr>
        <w:b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dZHdEX4Ix1yTmn94lhiwAM3SUNA==">AMUW2mWvv2YuR9AX/WLDym9cUayc4rOvh0ld+M3gSRivnuqmGyGps6NHy6cdmRbIm2eln6bjDYsY++S1idhdZ8zymy4DLEGG52AMqSTQ2NqpaZp/3IeITNXrzILPSkKJcFvnOBIy/8AOYxua5Ce9/L26/1Hx3t+6qpUFGAUMZyu8BH5aJBMcjtM=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734</Words>
  <Characters>4186</Characters>
  <Application>Microsoft Office Word</Application>
  <DocSecurity>0</DocSecurity>
  <Lines>34</Lines>
  <Paragraphs>9</Paragraphs>
  <ScaleCrop>false</ScaleCrop>
  <Company/>
  <LinksUpToDate>false</LinksUpToDate>
  <CharactersWithSpaces>4911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Isabelle Garcin</dc:creator>
  <cp:lastModifiedBy>Isabelle Garcin</cp:lastModifiedBy>
  <cp:revision>2</cp:revision>
  <dcterms:created xsi:type="dcterms:W3CDTF">2021-06-18T10:42:00Z</dcterms:created>
  <dcterms:modified xsi:type="dcterms:W3CDTF">2021-06-18T10:42:00Z</dcterms:modified>
</cp:coreProperties>
</file>